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E5D" w:rsidRPr="002D548C" w:rsidRDefault="00935E5D" w:rsidP="0039436D">
      <w:pPr>
        <w:rPr>
          <w:sz w:val="24"/>
          <w:szCs w:val="24"/>
        </w:rPr>
      </w:pPr>
    </w:p>
    <w:p w:rsidR="00935E5D" w:rsidRPr="002D548C" w:rsidRDefault="00935E5D" w:rsidP="0039436D">
      <w:pPr>
        <w:autoSpaceDE w:val="0"/>
        <w:autoSpaceDN w:val="0"/>
        <w:adjustRightInd w:val="0"/>
        <w:jc w:val="center"/>
        <w:rPr>
          <w:rFonts w:ascii="Arial" w:hAnsi="Arial" w:cs="Arial"/>
          <w:b/>
          <w:bCs/>
          <w:sz w:val="24"/>
          <w:szCs w:val="24"/>
        </w:rPr>
      </w:pPr>
    </w:p>
    <w:p w:rsidR="00935E5D" w:rsidRPr="002D548C" w:rsidRDefault="00935E5D" w:rsidP="0039436D">
      <w:pPr>
        <w:autoSpaceDE w:val="0"/>
        <w:autoSpaceDN w:val="0"/>
        <w:adjustRightInd w:val="0"/>
        <w:jc w:val="center"/>
        <w:rPr>
          <w:rFonts w:ascii="Arial" w:hAnsi="Arial" w:cs="Arial"/>
          <w:b/>
          <w:bCs/>
          <w:sz w:val="24"/>
          <w:szCs w:val="24"/>
        </w:rPr>
      </w:pPr>
      <w:r w:rsidRPr="002D548C">
        <w:rPr>
          <w:rFonts w:ascii="Arial" w:hAnsi="Arial" w:cs="Arial"/>
          <w:b/>
          <w:bCs/>
          <w:sz w:val="24"/>
          <w:szCs w:val="24"/>
        </w:rPr>
        <w:t>Twinning Project Fiche</w:t>
      </w:r>
    </w:p>
    <w:p w:rsidR="00935E5D" w:rsidRPr="002D548C" w:rsidRDefault="00935E5D" w:rsidP="0039436D">
      <w:pPr>
        <w:autoSpaceDE w:val="0"/>
        <w:autoSpaceDN w:val="0"/>
        <w:adjustRightInd w:val="0"/>
        <w:jc w:val="center"/>
        <w:rPr>
          <w:rFonts w:ascii="Arial" w:hAnsi="Arial" w:cs="Arial"/>
          <w:b/>
          <w:bCs/>
          <w:sz w:val="24"/>
          <w:szCs w:val="24"/>
        </w:rPr>
      </w:pPr>
    </w:p>
    <w:p w:rsidR="00935E5D" w:rsidRPr="002D548C" w:rsidRDefault="00935E5D" w:rsidP="0039436D">
      <w:pPr>
        <w:pStyle w:val="HellesRaster-Akzent31"/>
        <w:numPr>
          <w:ilvl w:val="0"/>
          <w:numId w:val="12"/>
        </w:numPr>
        <w:autoSpaceDE w:val="0"/>
        <w:autoSpaceDN w:val="0"/>
        <w:adjustRightInd w:val="0"/>
        <w:spacing w:line="360" w:lineRule="auto"/>
        <w:contextualSpacing w:val="0"/>
        <w:jc w:val="left"/>
        <w:rPr>
          <w:rFonts w:ascii="Arial" w:hAnsi="Arial" w:cs="Arial"/>
          <w:b/>
          <w:bCs/>
          <w:sz w:val="24"/>
          <w:szCs w:val="24"/>
        </w:rPr>
      </w:pPr>
      <w:r w:rsidRPr="002D548C">
        <w:rPr>
          <w:rFonts w:ascii="Arial" w:hAnsi="Arial" w:cs="Arial"/>
          <w:b/>
          <w:bCs/>
          <w:sz w:val="24"/>
          <w:szCs w:val="24"/>
        </w:rPr>
        <w:t>Basic Information</w:t>
      </w:r>
    </w:p>
    <w:p w:rsidR="00935E5D" w:rsidRPr="002D548C" w:rsidRDefault="00935E5D" w:rsidP="00E0327E">
      <w:pPr>
        <w:pStyle w:val="HellesRaster-Akzent31"/>
        <w:numPr>
          <w:ilvl w:val="1"/>
          <w:numId w:val="31"/>
        </w:numPr>
        <w:tabs>
          <w:tab w:val="left" w:pos="0"/>
          <w:tab w:val="left" w:pos="360"/>
        </w:tabs>
        <w:autoSpaceDE w:val="0"/>
        <w:autoSpaceDN w:val="0"/>
        <w:adjustRightInd w:val="0"/>
        <w:spacing w:line="276" w:lineRule="auto"/>
        <w:ind w:left="426"/>
        <w:contextualSpacing w:val="0"/>
        <w:jc w:val="left"/>
        <w:rPr>
          <w:rFonts w:ascii="Arial" w:hAnsi="Arial" w:cs="Arial"/>
          <w:sz w:val="24"/>
          <w:szCs w:val="24"/>
        </w:rPr>
      </w:pPr>
      <w:r w:rsidRPr="002D548C">
        <w:rPr>
          <w:rFonts w:ascii="Arial" w:hAnsi="Arial" w:cs="Arial"/>
          <w:b/>
          <w:sz w:val="24"/>
          <w:szCs w:val="24"/>
        </w:rPr>
        <w:t>Programme:</w:t>
      </w:r>
      <w:r w:rsidRPr="002D548C">
        <w:rPr>
          <w:rFonts w:ascii="Arial" w:hAnsi="Arial" w:cs="Arial"/>
          <w:sz w:val="24"/>
          <w:szCs w:val="24"/>
        </w:rPr>
        <w:t xml:space="preserve"> </w:t>
      </w:r>
      <w:r w:rsidRPr="002D548C">
        <w:rPr>
          <w:rFonts w:ascii="Arial" w:hAnsi="Arial" w:cs="Arial"/>
          <w:sz w:val="24"/>
          <w:szCs w:val="24"/>
        </w:rPr>
        <w:tab/>
      </w:r>
      <w:r>
        <w:rPr>
          <w:rFonts w:ascii="Arial" w:hAnsi="Arial" w:cs="Arial"/>
          <w:sz w:val="24"/>
          <w:szCs w:val="24"/>
        </w:rPr>
        <w:tab/>
      </w:r>
      <w:r w:rsidRPr="002D548C">
        <w:rPr>
          <w:rFonts w:ascii="Arial" w:hAnsi="Arial" w:cs="Arial"/>
          <w:sz w:val="24"/>
          <w:szCs w:val="24"/>
        </w:rPr>
        <w:t>European Neighbourhood and Partnership Instrument – National Action Programme 201</w:t>
      </w:r>
      <w:r>
        <w:rPr>
          <w:rFonts w:ascii="Arial" w:hAnsi="Arial" w:cs="Arial"/>
          <w:sz w:val="24"/>
          <w:szCs w:val="24"/>
        </w:rPr>
        <w:t>0 (CRIS no.ENPI/2010/22136)</w:t>
      </w:r>
    </w:p>
    <w:p w:rsidR="00935E5D" w:rsidRPr="002D548C" w:rsidRDefault="00935E5D" w:rsidP="0039436D">
      <w:pPr>
        <w:pStyle w:val="HellesRaster-Akzent31"/>
        <w:tabs>
          <w:tab w:val="left" w:pos="426"/>
          <w:tab w:val="left" w:pos="2694"/>
        </w:tabs>
        <w:autoSpaceDE w:val="0"/>
        <w:autoSpaceDN w:val="0"/>
        <w:adjustRightInd w:val="0"/>
        <w:ind w:left="426"/>
        <w:contextualSpacing w:val="0"/>
        <w:jc w:val="left"/>
        <w:rPr>
          <w:rFonts w:ascii="Arial" w:hAnsi="Arial" w:cs="Arial"/>
          <w:sz w:val="24"/>
          <w:szCs w:val="24"/>
        </w:rPr>
      </w:pPr>
    </w:p>
    <w:p w:rsidR="00935E5D" w:rsidRPr="00F1614A" w:rsidRDefault="00935E5D" w:rsidP="00E0327E">
      <w:pPr>
        <w:numPr>
          <w:ilvl w:val="1"/>
          <w:numId w:val="31"/>
        </w:numPr>
        <w:tabs>
          <w:tab w:val="left" w:pos="426"/>
          <w:tab w:val="left" w:pos="2694"/>
        </w:tabs>
        <w:autoSpaceDE w:val="0"/>
        <w:autoSpaceDN w:val="0"/>
        <w:adjustRightInd w:val="0"/>
        <w:spacing w:line="276" w:lineRule="auto"/>
        <w:ind w:left="426"/>
        <w:jc w:val="left"/>
        <w:rPr>
          <w:rFonts w:ascii="Arial" w:hAnsi="Arial" w:cs="Arial"/>
          <w:sz w:val="24"/>
          <w:szCs w:val="24"/>
        </w:rPr>
      </w:pPr>
      <w:r w:rsidRPr="002D548C">
        <w:rPr>
          <w:rFonts w:ascii="Arial" w:hAnsi="Arial" w:cs="Arial"/>
          <w:b/>
          <w:sz w:val="24"/>
          <w:szCs w:val="24"/>
        </w:rPr>
        <w:t>Twinning Number:</w:t>
      </w:r>
      <w:r w:rsidRPr="002D548C">
        <w:rPr>
          <w:rFonts w:ascii="Arial" w:hAnsi="Arial" w:cs="Arial"/>
          <w:b/>
          <w:sz w:val="24"/>
          <w:szCs w:val="24"/>
        </w:rPr>
        <w:tab/>
      </w:r>
      <w:r w:rsidRPr="00F1614A">
        <w:rPr>
          <w:rFonts w:ascii="Arial" w:hAnsi="Arial" w:cs="Arial"/>
          <w:sz w:val="24"/>
          <w:szCs w:val="24"/>
        </w:rPr>
        <w:t>EuropeAid/134492/L/ACT/MD - MD/13/ENP/FI/12</w:t>
      </w:r>
    </w:p>
    <w:p w:rsidR="00935E5D" w:rsidRPr="002D548C" w:rsidRDefault="00935E5D" w:rsidP="0039436D">
      <w:pPr>
        <w:tabs>
          <w:tab w:val="left" w:pos="426"/>
          <w:tab w:val="left" w:pos="2694"/>
        </w:tabs>
        <w:autoSpaceDE w:val="0"/>
        <w:autoSpaceDN w:val="0"/>
        <w:adjustRightInd w:val="0"/>
        <w:spacing w:line="276" w:lineRule="auto"/>
        <w:ind w:left="-6"/>
        <w:jc w:val="left"/>
        <w:rPr>
          <w:rFonts w:ascii="Arial" w:hAnsi="Arial" w:cs="Arial"/>
          <w:b/>
          <w:sz w:val="24"/>
          <w:szCs w:val="24"/>
        </w:rPr>
      </w:pPr>
    </w:p>
    <w:p w:rsidR="00935E5D" w:rsidRDefault="00935E5D" w:rsidP="00E0327E">
      <w:pPr>
        <w:numPr>
          <w:ilvl w:val="1"/>
          <w:numId w:val="31"/>
        </w:numPr>
        <w:tabs>
          <w:tab w:val="left" w:pos="426"/>
          <w:tab w:val="left" w:pos="2694"/>
        </w:tabs>
        <w:autoSpaceDE w:val="0"/>
        <w:autoSpaceDN w:val="0"/>
        <w:adjustRightInd w:val="0"/>
        <w:spacing w:line="276" w:lineRule="auto"/>
        <w:ind w:left="426"/>
        <w:jc w:val="left"/>
        <w:rPr>
          <w:rFonts w:ascii="Arial" w:hAnsi="Arial" w:cs="Arial"/>
          <w:sz w:val="24"/>
          <w:szCs w:val="24"/>
        </w:rPr>
      </w:pPr>
      <w:r w:rsidRPr="002D548C">
        <w:rPr>
          <w:rFonts w:ascii="Arial" w:hAnsi="Arial" w:cs="Arial"/>
          <w:b/>
          <w:sz w:val="24"/>
          <w:szCs w:val="24"/>
        </w:rPr>
        <w:t>Title:</w:t>
      </w:r>
      <w:r w:rsidRPr="002D548C">
        <w:rPr>
          <w:rFonts w:ascii="Arial" w:hAnsi="Arial" w:cs="Arial"/>
          <w:b/>
          <w:sz w:val="24"/>
          <w:szCs w:val="24"/>
        </w:rPr>
        <w:tab/>
      </w:r>
      <w:r w:rsidRPr="002D548C">
        <w:rPr>
          <w:rFonts w:ascii="Arial" w:hAnsi="Arial" w:cs="Arial"/>
          <w:sz w:val="24"/>
          <w:szCs w:val="24"/>
        </w:rPr>
        <w:t xml:space="preserve">Consolidation and </w:t>
      </w:r>
      <w:r>
        <w:rPr>
          <w:rFonts w:ascii="Arial" w:hAnsi="Arial" w:cs="Arial"/>
          <w:sz w:val="24"/>
          <w:szCs w:val="24"/>
        </w:rPr>
        <w:t>Strengthening the External Public A</w:t>
      </w:r>
      <w:r w:rsidRPr="002D548C">
        <w:rPr>
          <w:rFonts w:ascii="Arial" w:hAnsi="Arial" w:cs="Arial"/>
          <w:sz w:val="24"/>
          <w:szCs w:val="24"/>
        </w:rPr>
        <w:t>udit</w:t>
      </w:r>
      <w:r>
        <w:rPr>
          <w:rFonts w:ascii="Arial" w:hAnsi="Arial" w:cs="Arial"/>
          <w:sz w:val="24"/>
          <w:szCs w:val="24"/>
        </w:rPr>
        <w:t xml:space="preserve"> in </w:t>
      </w:r>
    </w:p>
    <w:p w:rsidR="00935E5D" w:rsidRDefault="00935E5D" w:rsidP="006966A1">
      <w:pPr>
        <w:tabs>
          <w:tab w:val="left" w:pos="426"/>
          <w:tab w:val="left" w:pos="2694"/>
        </w:tabs>
        <w:autoSpaceDE w:val="0"/>
        <w:autoSpaceDN w:val="0"/>
        <w:adjustRightInd w:val="0"/>
        <w:spacing w:line="276" w:lineRule="auto"/>
        <w:ind w:left="-6"/>
        <w:jc w:val="left"/>
        <w:rPr>
          <w:rFonts w:ascii="Arial" w:hAnsi="Arial" w:cs="Arial"/>
          <w:sz w:val="24"/>
          <w:szCs w:val="24"/>
        </w:rPr>
      </w:pPr>
      <w:r>
        <w:rPr>
          <w:rFonts w:ascii="Arial" w:hAnsi="Arial" w:cs="Arial"/>
          <w:sz w:val="24"/>
          <w:szCs w:val="24"/>
        </w:rPr>
        <w:t xml:space="preserve">                                         the </w:t>
      </w:r>
      <w:smartTag w:uri="urn:schemas-microsoft-com:office:smarttags" w:element="PlaceType">
        <w:smartTag w:uri="urn:schemas-microsoft-com:office:smarttags" w:element="place">
          <w:r>
            <w:rPr>
              <w:rFonts w:ascii="Arial" w:hAnsi="Arial" w:cs="Arial"/>
              <w:sz w:val="24"/>
              <w:szCs w:val="24"/>
            </w:rPr>
            <w:t>Republic</w:t>
          </w:r>
        </w:smartTag>
        <w:r>
          <w:rPr>
            <w:rFonts w:ascii="Arial" w:hAnsi="Arial" w:cs="Arial"/>
            <w:sz w:val="24"/>
            <w:szCs w:val="24"/>
          </w:rPr>
          <w:t xml:space="preserve"> of </w:t>
        </w:r>
        <w:smartTag w:uri="urn:schemas-microsoft-com:office:smarttags" w:element="PlaceName">
          <w:r>
            <w:rPr>
              <w:rFonts w:ascii="Arial" w:hAnsi="Arial" w:cs="Arial"/>
              <w:sz w:val="24"/>
              <w:szCs w:val="24"/>
            </w:rPr>
            <w:t>Moldova</w:t>
          </w:r>
        </w:smartTag>
      </w:smartTag>
    </w:p>
    <w:p w:rsidR="00935E5D" w:rsidRPr="002D548C" w:rsidRDefault="00935E5D" w:rsidP="0039436D">
      <w:pPr>
        <w:tabs>
          <w:tab w:val="left" w:pos="426"/>
          <w:tab w:val="left" w:pos="2694"/>
        </w:tabs>
        <w:autoSpaceDE w:val="0"/>
        <w:autoSpaceDN w:val="0"/>
        <w:adjustRightInd w:val="0"/>
        <w:ind w:left="426"/>
        <w:rPr>
          <w:rFonts w:ascii="Arial" w:hAnsi="Arial" w:cs="Arial"/>
          <w:sz w:val="24"/>
          <w:szCs w:val="24"/>
        </w:rPr>
      </w:pPr>
    </w:p>
    <w:p w:rsidR="00935E5D" w:rsidRPr="002D548C" w:rsidRDefault="00935E5D" w:rsidP="00E0327E">
      <w:pPr>
        <w:numPr>
          <w:ilvl w:val="1"/>
          <w:numId w:val="31"/>
        </w:numPr>
        <w:tabs>
          <w:tab w:val="left" w:pos="426"/>
          <w:tab w:val="left" w:pos="2694"/>
        </w:tabs>
        <w:autoSpaceDE w:val="0"/>
        <w:autoSpaceDN w:val="0"/>
        <w:adjustRightInd w:val="0"/>
        <w:spacing w:line="276" w:lineRule="auto"/>
        <w:ind w:left="426"/>
        <w:jc w:val="left"/>
        <w:rPr>
          <w:rFonts w:ascii="Arial" w:hAnsi="Arial" w:cs="Arial"/>
          <w:sz w:val="24"/>
          <w:szCs w:val="24"/>
        </w:rPr>
      </w:pPr>
      <w:r w:rsidRPr="002D548C">
        <w:rPr>
          <w:rFonts w:ascii="Arial" w:hAnsi="Arial" w:cs="Arial"/>
          <w:b/>
          <w:sz w:val="24"/>
          <w:szCs w:val="24"/>
        </w:rPr>
        <w:t xml:space="preserve"> Sector:</w:t>
      </w:r>
      <w:r w:rsidRPr="002D548C">
        <w:rPr>
          <w:rFonts w:ascii="Arial" w:hAnsi="Arial" w:cs="Arial"/>
          <w:b/>
          <w:sz w:val="24"/>
          <w:szCs w:val="24"/>
        </w:rPr>
        <w:tab/>
      </w:r>
      <w:r>
        <w:rPr>
          <w:rFonts w:ascii="Arial" w:hAnsi="Arial" w:cs="Arial"/>
          <w:sz w:val="24"/>
          <w:szCs w:val="24"/>
        </w:rPr>
        <w:t>Finance</w:t>
      </w:r>
    </w:p>
    <w:p w:rsidR="00935E5D" w:rsidRPr="002D548C" w:rsidRDefault="00935E5D" w:rsidP="0039436D">
      <w:pPr>
        <w:tabs>
          <w:tab w:val="left" w:pos="426"/>
          <w:tab w:val="left" w:pos="2694"/>
        </w:tabs>
        <w:autoSpaceDE w:val="0"/>
        <w:autoSpaceDN w:val="0"/>
        <w:adjustRightInd w:val="0"/>
        <w:ind w:left="426"/>
        <w:rPr>
          <w:rFonts w:ascii="Arial" w:hAnsi="Arial" w:cs="Arial"/>
          <w:sz w:val="24"/>
          <w:szCs w:val="24"/>
        </w:rPr>
      </w:pPr>
    </w:p>
    <w:p w:rsidR="00935E5D" w:rsidRPr="002D548C" w:rsidRDefault="00935E5D" w:rsidP="00E0327E">
      <w:pPr>
        <w:numPr>
          <w:ilvl w:val="1"/>
          <w:numId w:val="31"/>
        </w:numPr>
        <w:tabs>
          <w:tab w:val="left" w:pos="426"/>
          <w:tab w:val="left" w:pos="2694"/>
        </w:tabs>
        <w:autoSpaceDE w:val="0"/>
        <w:autoSpaceDN w:val="0"/>
        <w:adjustRightInd w:val="0"/>
        <w:spacing w:line="276" w:lineRule="auto"/>
        <w:ind w:left="426"/>
        <w:jc w:val="left"/>
        <w:rPr>
          <w:rFonts w:ascii="Arial" w:hAnsi="Arial" w:cs="Arial"/>
          <w:b/>
          <w:sz w:val="24"/>
          <w:szCs w:val="24"/>
        </w:rPr>
      </w:pPr>
      <w:r w:rsidRPr="002D548C">
        <w:rPr>
          <w:rFonts w:ascii="Arial" w:hAnsi="Arial" w:cs="Arial"/>
          <w:b/>
          <w:sz w:val="24"/>
          <w:szCs w:val="24"/>
        </w:rPr>
        <w:t>Beneficiary country:</w:t>
      </w:r>
      <w:r w:rsidRPr="002D548C">
        <w:rPr>
          <w:rFonts w:ascii="Arial" w:hAnsi="Arial" w:cs="Arial"/>
          <w:b/>
          <w:sz w:val="24"/>
          <w:szCs w:val="24"/>
        </w:rPr>
        <w:tab/>
      </w:r>
      <w:smartTag w:uri="urn:schemas-microsoft-com:office:smarttags" w:element="PlaceType">
        <w:smartTag w:uri="urn:schemas-microsoft-com:office:smarttags" w:element="place">
          <w:r w:rsidRPr="002D548C">
            <w:rPr>
              <w:rFonts w:ascii="Arial" w:hAnsi="Arial" w:cs="Arial"/>
              <w:sz w:val="24"/>
              <w:szCs w:val="24"/>
            </w:rPr>
            <w:t>Republic</w:t>
          </w:r>
        </w:smartTag>
        <w:r w:rsidRPr="002D548C">
          <w:rPr>
            <w:rFonts w:ascii="Arial" w:hAnsi="Arial" w:cs="Arial"/>
            <w:sz w:val="24"/>
            <w:szCs w:val="24"/>
          </w:rPr>
          <w:t xml:space="preserve"> of </w:t>
        </w:r>
        <w:smartTag w:uri="urn:schemas-microsoft-com:office:smarttags" w:element="PlaceName">
          <w:r w:rsidRPr="002D548C">
            <w:rPr>
              <w:rFonts w:ascii="Arial" w:hAnsi="Arial" w:cs="Arial"/>
              <w:sz w:val="24"/>
              <w:szCs w:val="24"/>
            </w:rPr>
            <w:t>Moldova</w:t>
          </w:r>
        </w:smartTag>
      </w:smartTag>
    </w:p>
    <w:p w:rsidR="00935E5D" w:rsidRPr="002D548C" w:rsidRDefault="00935E5D" w:rsidP="0039436D">
      <w:pPr>
        <w:tabs>
          <w:tab w:val="left" w:pos="426"/>
          <w:tab w:val="left" w:pos="2694"/>
        </w:tabs>
        <w:autoSpaceDE w:val="0"/>
        <w:autoSpaceDN w:val="0"/>
        <w:adjustRightInd w:val="0"/>
        <w:ind w:left="426"/>
        <w:rPr>
          <w:rFonts w:ascii="Arial" w:hAnsi="Arial" w:cs="Arial"/>
          <w:sz w:val="24"/>
          <w:szCs w:val="24"/>
        </w:rPr>
      </w:pPr>
    </w:p>
    <w:p w:rsidR="00935E5D" w:rsidRPr="002D548C" w:rsidRDefault="00935E5D" w:rsidP="0039436D">
      <w:pPr>
        <w:pStyle w:val="MittleresRaster1-Akzent21"/>
        <w:rPr>
          <w:rFonts w:ascii="Arial" w:hAnsi="Arial" w:cs="Arial"/>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Objectives</w:t>
      </w:r>
    </w:p>
    <w:p w:rsidR="00935E5D" w:rsidRPr="002D548C" w:rsidRDefault="00935E5D" w:rsidP="00E0327E">
      <w:pPr>
        <w:numPr>
          <w:ilvl w:val="1"/>
          <w:numId w:val="31"/>
        </w:numPr>
        <w:tabs>
          <w:tab w:val="left" w:pos="426"/>
          <w:tab w:val="left" w:pos="2410"/>
        </w:tabs>
        <w:autoSpaceDE w:val="0"/>
        <w:autoSpaceDN w:val="0"/>
        <w:adjustRightInd w:val="0"/>
        <w:spacing w:line="276" w:lineRule="auto"/>
        <w:ind w:left="425" w:hanging="431"/>
        <w:jc w:val="left"/>
        <w:rPr>
          <w:rFonts w:ascii="Arial" w:hAnsi="Arial" w:cs="Arial"/>
          <w:b/>
          <w:sz w:val="24"/>
          <w:szCs w:val="24"/>
        </w:rPr>
      </w:pPr>
      <w:r w:rsidRPr="002D548C">
        <w:rPr>
          <w:rFonts w:ascii="Arial" w:hAnsi="Arial" w:cs="Arial"/>
          <w:b/>
          <w:sz w:val="24"/>
          <w:szCs w:val="24"/>
        </w:rPr>
        <w:t>Overall Objective:</w:t>
      </w:r>
    </w:p>
    <w:p w:rsidR="00935E5D" w:rsidRPr="002D548C" w:rsidRDefault="00935E5D" w:rsidP="0039436D">
      <w:pPr>
        <w:pStyle w:val="HellesRaster-Akzent31"/>
        <w:autoSpaceDE w:val="0"/>
        <w:autoSpaceDN w:val="0"/>
        <w:adjustRightInd w:val="0"/>
        <w:ind w:left="0"/>
        <w:contextualSpacing w:val="0"/>
        <w:rPr>
          <w:rFonts w:ascii="Arial" w:hAnsi="Arial" w:cs="Arial"/>
          <w:sz w:val="24"/>
          <w:szCs w:val="24"/>
        </w:rPr>
      </w:pPr>
      <w:r w:rsidRPr="002D548C">
        <w:rPr>
          <w:rFonts w:ascii="Arial" w:hAnsi="Arial" w:cs="Arial"/>
          <w:sz w:val="24"/>
          <w:szCs w:val="24"/>
        </w:rPr>
        <w:t xml:space="preserve">To improve accountability and management of public funds in the RM </w:t>
      </w:r>
      <w:r w:rsidRPr="00A46DBF">
        <w:rPr>
          <w:rFonts w:ascii="Arial" w:hAnsi="Arial" w:cs="Arial"/>
          <w:sz w:val="24"/>
          <w:szCs w:val="24"/>
        </w:rPr>
        <w:t>through enhanced external audit capacity in conformity with recognized international audit standards and in line with European best practice.</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E0327E">
      <w:pPr>
        <w:numPr>
          <w:ilvl w:val="1"/>
          <w:numId w:val="31"/>
        </w:numPr>
        <w:tabs>
          <w:tab w:val="left" w:pos="426"/>
          <w:tab w:val="left" w:pos="2410"/>
        </w:tabs>
        <w:autoSpaceDE w:val="0"/>
        <w:autoSpaceDN w:val="0"/>
        <w:adjustRightInd w:val="0"/>
        <w:spacing w:line="276" w:lineRule="auto"/>
        <w:ind w:left="426"/>
        <w:jc w:val="left"/>
        <w:rPr>
          <w:rFonts w:ascii="Arial" w:hAnsi="Arial" w:cs="Arial"/>
          <w:b/>
          <w:sz w:val="24"/>
          <w:szCs w:val="24"/>
        </w:rPr>
      </w:pPr>
      <w:r>
        <w:rPr>
          <w:rFonts w:ascii="Arial" w:hAnsi="Arial" w:cs="Arial"/>
          <w:b/>
          <w:sz w:val="24"/>
          <w:szCs w:val="24"/>
        </w:rPr>
        <w:t>Project purpose:</w:t>
      </w:r>
    </w:p>
    <w:p w:rsidR="00935E5D" w:rsidRPr="006966A1" w:rsidRDefault="00935E5D" w:rsidP="004341EC">
      <w:pPr>
        <w:pStyle w:val="HellesRaster-Akzent31"/>
        <w:autoSpaceDE w:val="0"/>
        <w:autoSpaceDN w:val="0"/>
        <w:adjustRightInd w:val="0"/>
        <w:ind w:left="0"/>
        <w:rPr>
          <w:rFonts w:ascii="Arial" w:hAnsi="Arial" w:cs="Arial"/>
          <w:iCs/>
          <w:sz w:val="24"/>
          <w:szCs w:val="24"/>
        </w:rPr>
      </w:pPr>
      <w:r w:rsidRPr="006966A1">
        <w:rPr>
          <w:rFonts w:ascii="Arial" w:hAnsi="Arial" w:cs="Arial"/>
          <w:sz w:val="24"/>
          <w:szCs w:val="24"/>
        </w:rPr>
        <w:t>To support the Court of Accounts</w:t>
      </w:r>
      <w:r>
        <w:rPr>
          <w:rFonts w:ascii="Arial" w:hAnsi="Arial" w:cs="Arial"/>
          <w:sz w:val="24"/>
          <w:szCs w:val="24"/>
        </w:rPr>
        <w:t xml:space="preserve"> of the </w:t>
      </w:r>
      <w:smartTag w:uri="urn:schemas-microsoft-com:office:smarttags" w:element="PlaceType">
        <w:smartTag w:uri="urn:schemas-microsoft-com:office:smarttags" w:element="place">
          <w:r>
            <w:rPr>
              <w:rFonts w:ascii="Arial" w:hAnsi="Arial" w:cs="Arial"/>
              <w:sz w:val="24"/>
              <w:szCs w:val="24"/>
            </w:rPr>
            <w:t>Republic</w:t>
          </w:r>
        </w:smartTag>
        <w:r>
          <w:rPr>
            <w:rFonts w:ascii="Arial" w:hAnsi="Arial" w:cs="Arial"/>
            <w:sz w:val="24"/>
            <w:szCs w:val="24"/>
          </w:rPr>
          <w:t xml:space="preserve"> of </w:t>
        </w:r>
        <w:smartTag w:uri="urn:schemas-microsoft-com:office:smarttags" w:element="PlaceType">
          <w:smartTag w:uri="urn:schemas-microsoft-com:office:smarttags" w:element="PlaceName">
            <w:r>
              <w:rPr>
                <w:rFonts w:ascii="Arial" w:hAnsi="Arial" w:cs="Arial"/>
                <w:sz w:val="24"/>
                <w:szCs w:val="24"/>
              </w:rPr>
              <w:t>Moldova</w:t>
            </w:r>
          </w:smartTag>
        </w:smartTag>
      </w:smartTag>
      <w:r w:rsidRPr="006966A1">
        <w:rPr>
          <w:rFonts w:ascii="Arial" w:hAnsi="Arial" w:cs="Arial"/>
          <w:sz w:val="24"/>
          <w:szCs w:val="24"/>
        </w:rPr>
        <w:t xml:space="preserve"> in improving its function, performance and impact.</w:t>
      </w:r>
    </w:p>
    <w:p w:rsidR="00935E5D" w:rsidRPr="002D548C" w:rsidRDefault="00935E5D" w:rsidP="0039436D">
      <w:pPr>
        <w:pStyle w:val="HellesRaster-Akzent31"/>
        <w:autoSpaceDE w:val="0"/>
        <w:autoSpaceDN w:val="0"/>
        <w:adjustRightInd w:val="0"/>
        <w:ind w:left="0"/>
        <w:rPr>
          <w:rFonts w:ascii="Arial" w:hAnsi="Arial" w:cs="Arial"/>
          <w:iCs/>
          <w:sz w:val="24"/>
          <w:szCs w:val="24"/>
        </w:rPr>
      </w:pPr>
    </w:p>
    <w:p w:rsidR="00935E5D" w:rsidRPr="002D548C" w:rsidRDefault="00935E5D" w:rsidP="00E0327E">
      <w:pPr>
        <w:numPr>
          <w:ilvl w:val="1"/>
          <w:numId w:val="31"/>
        </w:numPr>
        <w:tabs>
          <w:tab w:val="left" w:pos="426"/>
          <w:tab w:val="left" w:pos="2410"/>
        </w:tabs>
        <w:autoSpaceDE w:val="0"/>
        <w:autoSpaceDN w:val="0"/>
        <w:adjustRightInd w:val="0"/>
        <w:spacing w:line="276" w:lineRule="auto"/>
        <w:ind w:left="426"/>
        <w:jc w:val="left"/>
        <w:rPr>
          <w:rFonts w:ascii="Arial" w:hAnsi="Arial" w:cs="Arial"/>
          <w:b/>
          <w:sz w:val="24"/>
          <w:szCs w:val="24"/>
        </w:rPr>
      </w:pPr>
      <w:r w:rsidRPr="002D548C">
        <w:rPr>
          <w:rFonts w:ascii="Arial" w:hAnsi="Arial" w:cs="Arial"/>
          <w:b/>
          <w:sz w:val="24"/>
          <w:szCs w:val="24"/>
        </w:rPr>
        <w:t xml:space="preserve">Contribution to the EU-Republic of </w:t>
      </w:r>
      <w:smartTag w:uri="urn:schemas-microsoft-com:office:smarttags" w:element="PlaceType">
        <w:smartTag w:uri="urn:schemas-microsoft-com:office:smarttags" w:element="country-region">
          <w:r w:rsidRPr="002D548C">
            <w:rPr>
              <w:rFonts w:ascii="Arial" w:hAnsi="Arial" w:cs="Arial"/>
              <w:b/>
              <w:sz w:val="24"/>
              <w:szCs w:val="24"/>
            </w:rPr>
            <w:t>Moldova</w:t>
          </w:r>
        </w:smartTag>
      </w:smartTag>
      <w:r w:rsidRPr="002D548C">
        <w:rPr>
          <w:rFonts w:ascii="Arial" w:hAnsi="Arial" w:cs="Arial"/>
          <w:b/>
          <w:sz w:val="24"/>
          <w:szCs w:val="24"/>
        </w:rPr>
        <w:t xml:space="preserve"> Partnership and Co-operation Agreement, the European Neighbourhood Policy Action Plan, and the ENP National Indicative Programme for </w:t>
      </w:r>
      <w:smartTag w:uri="urn:schemas-microsoft-com:office:smarttags" w:element="PlaceType">
        <w:smartTag w:uri="urn:schemas-microsoft-com:office:smarttags" w:element="country-region">
          <w:smartTag w:uri="urn:schemas-microsoft-com:office:smarttags" w:element="place">
            <w:r w:rsidRPr="002D548C">
              <w:rPr>
                <w:rFonts w:ascii="Arial" w:hAnsi="Arial" w:cs="Arial"/>
                <w:b/>
                <w:sz w:val="24"/>
                <w:szCs w:val="24"/>
              </w:rPr>
              <w:t>Moldova</w:t>
            </w:r>
          </w:smartTag>
        </w:smartTag>
      </w:smartTag>
    </w:p>
    <w:p w:rsidR="00935E5D" w:rsidRPr="002D548C" w:rsidRDefault="00935E5D" w:rsidP="0039436D">
      <w:pPr>
        <w:autoSpaceDE w:val="0"/>
        <w:autoSpaceDN w:val="0"/>
        <w:adjustRightInd w:val="0"/>
        <w:rPr>
          <w:rFonts w:ascii="Arial" w:hAnsi="Arial" w:cs="Arial"/>
          <w:iCs/>
          <w:sz w:val="24"/>
          <w:szCs w:val="24"/>
        </w:rPr>
      </w:pPr>
      <w:r w:rsidRPr="002D548C">
        <w:rPr>
          <w:rFonts w:ascii="Arial" w:hAnsi="Arial" w:cs="Arial"/>
          <w:bCs/>
          <w:sz w:val="24"/>
          <w:szCs w:val="24"/>
        </w:rPr>
        <w:t>The project will contribute to the fulfilment of RM’s obligations stipulated in the</w:t>
      </w:r>
      <w:r w:rsidRPr="002D548C">
        <w:rPr>
          <w:rFonts w:ascii="Arial" w:hAnsi="Arial" w:cs="Arial"/>
          <w:iCs/>
          <w:sz w:val="24"/>
          <w:szCs w:val="24"/>
        </w:rPr>
        <w:t xml:space="preserve"> Partnership and Cooperation Agreement (hereafter “the PCA”) between the European Union and the </w:t>
      </w:r>
      <w:smartTag w:uri="urn:schemas-microsoft-com:office:smarttags" w:element="PlaceType">
        <w:smartTag w:uri="urn:schemas-microsoft-com:office:smarttags" w:element="place">
          <w:r w:rsidRPr="002D548C">
            <w:rPr>
              <w:rFonts w:ascii="Arial" w:hAnsi="Arial" w:cs="Arial"/>
              <w:iCs/>
              <w:sz w:val="24"/>
              <w:szCs w:val="24"/>
            </w:rPr>
            <w:t>Republic</w:t>
          </w:r>
        </w:smartTag>
        <w:r w:rsidRPr="002D548C">
          <w:rPr>
            <w:rFonts w:ascii="Arial" w:hAnsi="Arial" w:cs="Arial"/>
            <w:iCs/>
            <w:sz w:val="24"/>
            <w:szCs w:val="24"/>
          </w:rPr>
          <w:t xml:space="preserve"> of </w:t>
        </w:r>
        <w:smartTag w:uri="urn:schemas-microsoft-com:office:smarttags" w:element="PlaceType">
          <w:smartTag w:uri="urn:schemas-microsoft-com:office:smarttags" w:element="PlaceName">
            <w:r w:rsidRPr="002D548C">
              <w:rPr>
                <w:rFonts w:ascii="Arial" w:hAnsi="Arial" w:cs="Arial"/>
                <w:iCs/>
                <w:sz w:val="24"/>
                <w:szCs w:val="24"/>
              </w:rPr>
              <w:t>Moldova</w:t>
            </w:r>
          </w:smartTag>
        </w:smartTag>
      </w:smartTag>
      <w:r w:rsidRPr="002D548C">
        <w:rPr>
          <w:rFonts w:ascii="Arial" w:hAnsi="Arial" w:cs="Arial"/>
          <w:iCs/>
          <w:sz w:val="24"/>
          <w:szCs w:val="24"/>
        </w:rPr>
        <w:t>, which was signed on 28</w:t>
      </w:r>
      <w:r w:rsidRPr="002D548C">
        <w:rPr>
          <w:rFonts w:ascii="Arial" w:hAnsi="Arial" w:cs="Arial"/>
          <w:iCs/>
          <w:sz w:val="24"/>
          <w:szCs w:val="24"/>
          <w:vertAlign w:val="superscript"/>
        </w:rPr>
        <w:t xml:space="preserve">th </w:t>
      </w:r>
      <w:r w:rsidRPr="002D548C">
        <w:rPr>
          <w:rFonts w:ascii="Arial" w:hAnsi="Arial" w:cs="Arial"/>
          <w:iCs/>
          <w:sz w:val="24"/>
          <w:szCs w:val="24"/>
        </w:rPr>
        <w:t>November 1994 and entered into force in 1998. According the EU /Moldova European Neighbourhood Policy (ENP) - Action Plan adopted in February 2005, “Financial Control and related matters” are seen and figure under key areas to be addressed.</w:t>
      </w:r>
    </w:p>
    <w:p w:rsidR="00935E5D" w:rsidRPr="002D548C" w:rsidRDefault="00935E5D" w:rsidP="0039436D">
      <w:pPr>
        <w:autoSpaceDE w:val="0"/>
        <w:autoSpaceDN w:val="0"/>
        <w:adjustRightInd w:val="0"/>
        <w:rPr>
          <w:rFonts w:ascii="Arial" w:hAnsi="Arial" w:cs="Arial"/>
          <w:iCs/>
          <w:sz w:val="24"/>
          <w:szCs w:val="24"/>
        </w:rPr>
      </w:pPr>
    </w:p>
    <w:p w:rsidR="00935E5D" w:rsidRPr="00C223FD" w:rsidRDefault="00935E5D" w:rsidP="0039436D">
      <w:pPr>
        <w:autoSpaceDE w:val="0"/>
        <w:autoSpaceDN w:val="0"/>
        <w:adjustRightInd w:val="0"/>
        <w:rPr>
          <w:rFonts w:ascii="Arial" w:hAnsi="Arial" w:cs="Arial"/>
          <w:sz w:val="24"/>
          <w:szCs w:val="24"/>
        </w:rPr>
      </w:pPr>
      <w:r w:rsidRPr="00C223FD">
        <w:rPr>
          <w:rFonts w:ascii="Arial" w:hAnsi="Arial" w:cs="Arial"/>
          <w:iCs/>
          <w:sz w:val="24"/>
          <w:szCs w:val="24"/>
        </w:rPr>
        <w:t>According to Article 42 of the Action Plan - “Sound management and control of public finances” encompasses improved “</w:t>
      </w:r>
      <w:r w:rsidRPr="00C223FD">
        <w:rPr>
          <w:rFonts w:ascii="Arial" w:hAnsi="Arial" w:cs="Arial"/>
          <w:sz w:val="24"/>
          <w:szCs w:val="24"/>
        </w:rPr>
        <w:t>public finance management and transparency”, the “appropriate audit of budget revenue and expenditures” and last not least:</w:t>
      </w:r>
    </w:p>
    <w:p w:rsidR="00935E5D" w:rsidRPr="00C223FD" w:rsidRDefault="00935E5D" w:rsidP="0039436D">
      <w:pPr>
        <w:rPr>
          <w:rFonts w:ascii="Arial" w:hAnsi="Arial" w:cs="Arial"/>
          <w:sz w:val="24"/>
          <w:szCs w:val="24"/>
        </w:rPr>
      </w:pPr>
      <w:r w:rsidRPr="00C223FD">
        <w:rPr>
          <w:rFonts w:ascii="Arial" w:hAnsi="Arial" w:cs="Arial"/>
          <w:sz w:val="24"/>
          <w:szCs w:val="24"/>
        </w:rPr>
        <w:t>“External Audit” by ensuring “the establishment and adequate functioning of an independent Supreme Audit Institution in line with the internationally accepted and EU best practice external audit standards (INTOSAI standards – International Organization of Supreme Audit Institutions)”.</w:t>
      </w:r>
    </w:p>
    <w:p w:rsidR="00935E5D" w:rsidRPr="002D548C" w:rsidRDefault="00935E5D" w:rsidP="0039436D">
      <w:pPr>
        <w:autoSpaceDE w:val="0"/>
        <w:autoSpaceDN w:val="0"/>
        <w:adjustRightInd w:val="0"/>
        <w:rPr>
          <w:rFonts w:ascii="Arial" w:hAnsi="Arial" w:cs="Arial"/>
          <w:iCs/>
          <w:sz w:val="24"/>
          <w:szCs w:val="24"/>
        </w:rPr>
      </w:pPr>
    </w:p>
    <w:p w:rsidR="00935E5D" w:rsidRPr="002D548C" w:rsidRDefault="00935E5D" w:rsidP="0039436D">
      <w:pPr>
        <w:autoSpaceDE w:val="0"/>
        <w:autoSpaceDN w:val="0"/>
        <w:adjustRightInd w:val="0"/>
        <w:rPr>
          <w:rFonts w:ascii="Arial" w:hAnsi="Arial" w:cs="Arial"/>
          <w:sz w:val="24"/>
          <w:szCs w:val="24"/>
        </w:rPr>
      </w:pPr>
      <w:r w:rsidRPr="002D548C">
        <w:rPr>
          <w:rFonts w:ascii="Arial" w:hAnsi="Arial" w:cs="Arial"/>
          <w:iCs/>
          <w:sz w:val="24"/>
          <w:szCs w:val="24"/>
        </w:rPr>
        <w:t>Much of other items falling under the aforementioned article 42 of the Action Plan have been addressed in the meantime. Some of them should be recalled here in summary and abbreviated form to situate the financial control and external audit aspects in the “starting” context of the PCA. They are relevant for the twinning project as developed in the section on “situation and background”, as concerning the promotion “of the</w:t>
      </w:r>
      <w:r w:rsidRPr="002D548C">
        <w:rPr>
          <w:rFonts w:ascii="Arial" w:hAnsi="Arial" w:cs="Arial"/>
          <w:sz w:val="24"/>
          <w:szCs w:val="24"/>
        </w:rPr>
        <w:t xml:space="preserve"> development of appropriate administrative capacity to prevent and fight effectively against fraud and other irregularities affecting national and international funds. This aspect includes the establishment of well-functioning co-operation structures involving all relevant national entities”. As regards the “management and control of EU funds”, - “effective cooperation with the relevant EU Institutions and bodies in the case of on-the-spot checks and related inspections shall be ensured. A most important objective has been the “development of a strategy and policy paper for the public internal financial control system (managerial accountability and internal audit)” and the following establishment of a “legislative framework for public internal financial control”. A “gradual harmonization of control systems and practice with internationally agreed standards (IFAC, IIA, INTOSAI) and methodologies” has been aimed for, as well as an orientation and alignment “with EU best practices for the control and audit of public income, expenditure, assets and liabilities”.</w:t>
      </w:r>
    </w:p>
    <w:p w:rsidR="00935E5D" w:rsidRPr="002D548C" w:rsidRDefault="00935E5D" w:rsidP="0039436D">
      <w:pPr>
        <w:autoSpaceDE w:val="0"/>
        <w:autoSpaceDN w:val="0"/>
        <w:adjustRightInd w:val="0"/>
        <w:rPr>
          <w:rFonts w:ascii="Arial" w:hAnsi="Arial" w:cs="Arial"/>
          <w:bCs/>
          <w:sz w:val="24"/>
          <w:szCs w:val="24"/>
        </w:rPr>
      </w:pP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 xml:space="preserve">The ENPI Country Strategy Paper 2007-2013 for </w:t>
      </w:r>
      <w:smartTag w:uri="urn:schemas-microsoft-com:office:smarttags" w:element="PlaceType">
        <w:smartTag w:uri="urn:schemas-microsoft-com:office:smarttags" w:element="country-region">
          <w:r w:rsidRPr="002D548C">
            <w:rPr>
              <w:rFonts w:ascii="Arial" w:hAnsi="Arial" w:cs="Arial"/>
              <w:bCs/>
              <w:sz w:val="24"/>
              <w:szCs w:val="24"/>
            </w:rPr>
            <w:t>Moldova</w:t>
          </w:r>
        </w:smartTag>
      </w:smartTag>
      <w:r w:rsidRPr="002D548C">
        <w:rPr>
          <w:rFonts w:ascii="Arial" w:hAnsi="Arial" w:cs="Arial"/>
          <w:bCs/>
          <w:sz w:val="24"/>
          <w:szCs w:val="24"/>
        </w:rPr>
        <w:t xml:space="preserve"> mentions in general terms, that EC assistance is supporting the process of reform in </w:t>
      </w:r>
      <w:smartTag w:uri="urn:schemas-microsoft-com:office:smarttags" w:element="PlaceType">
        <w:smartTag w:uri="urn:schemas-microsoft-com:office:smarttags" w:element="country-region">
          <w:smartTag w:uri="urn:schemas-microsoft-com:office:smarttags" w:element="place">
            <w:r w:rsidRPr="002D548C">
              <w:rPr>
                <w:rFonts w:ascii="Arial" w:hAnsi="Arial" w:cs="Arial"/>
                <w:bCs/>
                <w:sz w:val="24"/>
                <w:szCs w:val="24"/>
              </w:rPr>
              <w:t>Moldova</w:t>
            </w:r>
          </w:smartTag>
        </w:smartTag>
      </w:smartTag>
      <w:r w:rsidRPr="002D548C">
        <w:rPr>
          <w:rFonts w:ascii="Arial" w:hAnsi="Arial" w:cs="Arial"/>
          <w:bCs/>
          <w:sz w:val="24"/>
          <w:szCs w:val="24"/>
        </w:rPr>
        <w:t>, as envisaged in the PCA and the ENP Action Plan.</w:t>
      </w:r>
    </w:p>
    <w:p w:rsidR="00935E5D" w:rsidRPr="002D548C" w:rsidRDefault="00935E5D" w:rsidP="0039436D">
      <w:pPr>
        <w:autoSpaceDE w:val="0"/>
        <w:autoSpaceDN w:val="0"/>
        <w:adjustRightInd w:val="0"/>
        <w:rPr>
          <w:rFonts w:ascii="Arial" w:hAnsi="Arial" w:cs="Arial"/>
          <w:bCs/>
          <w:sz w:val="24"/>
          <w:szCs w:val="24"/>
        </w:rPr>
      </w:pP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Twinning is seen as one of the tools for Comprehensive Institution Building (CIB) implementation as confirmed in the NIP and the CIB Programme 2010 agreements.</w:t>
      </w:r>
    </w:p>
    <w:p w:rsidR="00935E5D" w:rsidRPr="002D548C" w:rsidRDefault="00935E5D" w:rsidP="0039436D">
      <w:pPr>
        <w:pStyle w:val="Default"/>
        <w:jc w:val="both"/>
        <w:rPr>
          <w:rFonts w:ascii="Arial" w:hAnsi="Arial" w:cs="Arial"/>
          <w:lang w:val="en-GB"/>
        </w:rPr>
      </w:pPr>
      <w:r w:rsidRPr="002D548C">
        <w:rPr>
          <w:rFonts w:ascii="Arial" w:hAnsi="Arial" w:cs="Arial"/>
          <w:iCs/>
          <w:lang w:val="en-GB"/>
        </w:rPr>
        <w:t xml:space="preserve">The Twinning project will assist the Court of Accounts (CoA) (i) to consolidate its achievements following its first Strategic Development Plan (SDP) </w:t>
      </w:r>
      <w:r w:rsidRPr="002D548C">
        <w:rPr>
          <w:rFonts w:ascii="Arial" w:hAnsi="Arial" w:cs="Arial"/>
          <w:lang w:val="en-GB"/>
        </w:rPr>
        <w:t>2006 – 2010 established in the context of Public Administrative Reform efforts for Central Public Authorities (CPA) and (ii) contribute to further enhance its function, performance and impact as set out in the goals and objectives of its second SDP covering the years 2011-2015.</w:t>
      </w:r>
    </w:p>
    <w:p w:rsidR="00935E5D" w:rsidRPr="002D548C" w:rsidRDefault="00935E5D" w:rsidP="0039436D">
      <w:pPr>
        <w:autoSpaceDE w:val="0"/>
        <w:autoSpaceDN w:val="0"/>
        <w:adjustRightInd w:val="0"/>
        <w:contextualSpacing/>
        <w:rPr>
          <w:rFonts w:ascii="Arial" w:hAnsi="Arial" w:cs="Arial"/>
          <w:i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Description</w:t>
      </w:r>
    </w:p>
    <w:p w:rsidR="00935E5D" w:rsidRPr="002D548C" w:rsidRDefault="00935E5D" w:rsidP="0039436D">
      <w:pPr>
        <w:autoSpaceDE w:val="0"/>
        <w:autoSpaceDN w:val="0"/>
        <w:adjustRightInd w:val="0"/>
        <w:spacing w:line="276" w:lineRule="auto"/>
        <w:ind w:left="360"/>
        <w:jc w:val="left"/>
        <w:rPr>
          <w:rFonts w:ascii="Arial" w:hAnsi="Arial" w:cs="Arial"/>
          <w:b/>
          <w:bCs/>
          <w:sz w:val="24"/>
          <w:szCs w:val="24"/>
        </w:rPr>
      </w:pPr>
    </w:p>
    <w:p w:rsidR="00935E5D" w:rsidRPr="002D548C" w:rsidRDefault="00935E5D" w:rsidP="00E0327E">
      <w:pPr>
        <w:numPr>
          <w:ilvl w:val="1"/>
          <w:numId w:val="31"/>
        </w:numPr>
        <w:tabs>
          <w:tab w:val="left" w:pos="426"/>
          <w:tab w:val="left" w:pos="2410"/>
        </w:tabs>
        <w:autoSpaceDE w:val="0"/>
        <w:autoSpaceDN w:val="0"/>
        <w:adjustRightInd w:val="0"/>
        <w:spacing w:line="276" w:lineRule="auto"/>
        <w:ind w:left="425" w:hanging="431"/>
        <w:jc w:val="left"/>
        <w:rPr>
          <w:rFonts w:ascii="Arial" w:hAnsi="Arial" w:cs="Arial"/>
          <w:b/>
          <w:sz w:val="24"/>
          <w:szCs w:val="24"/>
        </w:rPr>
      </w:pPr>
      <w:r w:rsidRPr="002D548C">
        <w:rPr>
          <w:rFonts w:ascii="Arial" w:hAnsi="Arial" w:cs="Arial"/>
          <w:b/>
          <w:sz w:val="24"/>
          <w:szCs w:val="24"/>
        </w:rPr>
        <w:t>Background and justification</w:t>
      </w:r>
    </w:p>
    <w:p w:rsidR="00935E5D" w:rsidRPr="002D548C" w:rsidRDefault="00935E5D" w:rsidP="0039436D">
      <w:pPr>
        <w:autoSpaceDE w:val="0"/>
        <w:autoSpaceDN w:val="0"/>
        <w:adjustRightInd w:val="0"/>
        <w:contextualSpacing/>
        <w:rPr>
          <w:rFonts w:ascii="Arial" w:hAnsi="Arial" w:cs="Arial"/>
          <w:iCs/>
          <w:sz w:val="24"/>
          <w:szCs w:val="24"/>
        </w:rPr>
      </w:pPr>
      <w:r w:rsidRPr="002D548C">
        <w:rPr>
          <w:rFonts w:ascii="Arial" w:hAnsi="Arial" w:cs="Arial"/>
          <w:iCs/>
          <w:sz w:val="24"/>
          <w:szCs w:val="24"/>
        </w:rPr>
        <w:t xml:space="preserve">In the context of the Partnership and Cooperation Agreement (PCA) between the European Union and the Republic of Moldova and based on Article 42 referred to above of the EU/Moldova ENP Action Plan, the Twinning project provides the opportunity to bring definitely in line the Courts activities and outcome </w:t>
      </w:r>
      <w:r w:rsidRPr="002D548C">
        <w:rPr>
          <w:rFonts w:ascii="Arial" w:hAnsi="Arial" w:cs="Arial"/>
          <w:sz w:val="24"/>
          <w:szCs w:val="24"/>
        </w:rPr>
        <w:t xml:space="preserve">with the internationally accepted external audit standards and EU best practice. It also offers the opportunity to make the Courts voice heard </w:t>
      </w:r>
      <w:r w:rsidRPr="002D548C">
        <w:rPr>
          <w:rFonts w:ascii="Arial" w:hAnsi="Arial" w:cs="Arial"/>
          <w:iCs/>
          <w:sz w:val="24"/>
          <w:szCs w:val="24"/>
        </w:rPr>
        <w:t>on the legal approximation of the country’s legislation with the EU Acquis in all domains of the audit of the management of public funds: regardless if they are from domestic or external sources or related to EU fund flows.</w:t>
      </w:r>
    </w:p>
    <w:p w:rsidR="00935E5D" w:rsidRPr="002D548C" w:rsidRDefault="00935E5D" w:rsidP="0039436D">
      <w:pPr>
        <w:autoSpaceDE w:val="0"/>
        <w:autoSpaceDN w:val="0"/>
        <w:adjustRightInd w:val="0"/>
        <w:contextualSpacing/>
        <w:rPr>
          <w:rFonts w:ascii="Arial" w:hAnsi="Arial" w:cs="Arial"/>
          <w:iCs/>
          <w:sz w:val="24"/>
          <w:szCs w:val="24"/>
        </w:rPr>
      </w:pPr>
    </w:p>
    <w:p w:rsidR="00935E5D" w:rsidRPr="002D548C" w:rsidRDefault="00935E5D" w:rsidP="0039436D">
      <w:pPr>
        <w:autoSpaceDE w:val="0"/>
        <w:autoSpaceDN w:val="0"/>
        <w:adjustRightInd w:val="0"/>
        <w:contextualSpacing/>
        <w:rPr>
          <w:rFonts w:ascii="Arial" w:hAnsi="Arial" w:cs="Arial"/>
          <w:iCs/>
          <w:sz w:val="24"/>
          <w:szCs w:val="24"/>
        </w:rPr>
      </w:pPr>
      <w:r w:rsidRPr="002D548C">
        <w:rPr>
          <w:rFonts w:ascii="Arial" w:hAnsi="Arial" w:cs="Arial"/>
          <w:iCs/>
          <w:sz w:val="24"/>
          <w:szCs w:val="24"/>
        </w:rPr>
        <w:t xml:space="preserve">This twinning project is designed at a time when the country is preparing and negotiating its association and way forward, intending a systematic approximation of its legal and regulatory framework towards the EU Acquis. In this perspective, the CoA twinning project offers the opportunity for an enhanced cooperation between the </w:t>
      </w:r>
      <w:smartTag w:uri="urn:schemas-microsoft-com:office:smarttags" w:element="PlaceType">
        <w:smartTag w:uri="urn:schemas-microsoft-com:office:smarttags" w:element="place">
          <w:r w:rsidRPr="002D548C">
            <w:rPr>
              <w:rFonts w:ascii="Arial" w:hAnsi="Arial" w:cs="Arial"/>
              <w:iCs/>
              <w:sz w:val="24"/>
              <w:szCs w:val="24"/>
            </w:rPr>
            <w:t>Republic</w:t>
          </w:r>
        </w:smartTag>
        <w:r w:rsidRPr="002D548C">
          <w:rPr>
            <w:rFonts w:ascii="Arial" w:hAnsi="Arial" w:cs="Arial"/>
            <w:iCs/>
            <w:sz w:val="24"/>
            <w:szCs w:val="24"/>
          </w:rPr>
          <w:t xml:space="preserve"> of </w:t>
        </w:r>
        <w:smartTag w:uri="urn:schemas-microsoft-com:office:smarttags" w:element="PlaceType">
          <w:smartTag w:uri="urn:schemas-microsoft-com:office:smarttags" w:element="PlaceName">
            <w:r w:rsidRPr="002D548C">
              <w:rPr>
                <w:rFonts w:ascii="Arial" w:hAnsi="Arial" w:cs="Arial"/>
                <w:iCs/>
                <w:sz w:val="24"/>
                <w:szCs w:val="24"/>
              </w:rPr>
              <w:t>Moldova</w:t>
            </w:r>
          </w:smartTag>
        </w:smartTag>
      </w:smartTag>
      <w:r w:rsidRPr="002D548C">
        <w:rPr>
          <w:rFonts w:ascii="Arial" w:hAnsi="Arial" w:cs="Arial"/>
          <w:iCs/>
          <w:sz w:val="24"/>
          <w:szCs w:val="24"/>
        </w:rPr>
        <w:t xml:space="preserve"> and the European Union.</w:t>
      </w:r>
    </w:p>
    <w:p w:rsidR="00935E5D" w:rsidRPr="002D548C" w:rsidRDefault="00935E5D" w:rsidP="0039436D">
      <w:pPr>
        <w:autoSpaceDE w:val="0"/>
        <w:autoSpaceDN w:val="0"/>
        <w:adjustRightInd w:val="0"/>
        <w:contextualSpacing/>
        <w:rPr>
          <w:rFonts w:ascii="Arial" w:hAnsi="Arial" w:cs="Arial"/>
          <w:iCs/>
          <w:sz w:val="24"/>
          <w:szCs w:val="24"/>
        </w:rPr>
      </w:pPr>
    </w:p>
    <w:p w:rsidR="00935E5D" w:rsidRPr="002D548C" w:rsidRDefault="00935E5D" w:rsidP="0039436D">
      <w:pPr>
        <w:autoSpaceDE w:val="0"/>
        <w:autoSpaceDN w:val="0"/>
        <w:adjustRightInd w:val="0"/>
        <w:contextualSpacing/>
        <w:rPr>
          <w:rFonts w:ascii="Arial" w:hAnsi="Arial" w:cs="Arial"/>
          <w:sz w:val="24"/>
          <w:szCs w:val="24"/>
        </w:rPr>
      </w:pPr>
      <w:r w:rsidRPr="002D548C">
        <w:rPr>
          <w:rFonts w:ascii="Arial" w:hAnsi="Arial" w:cs="Arial"/>
          <w:iCs/>
          <w:sz w:val="24"/>
          <w:szCs w:val="24"/>
        </w:rPr>
        <w:t>The country’s adherence to the concept of Public Internal Financial Control (PIFC) promoted and supported by the EU is demonstrated through a Twinning project having started in November 2011 for a twenty months period. Its aim is to s</w:t>
      </w:r>
      <w:r w:rsidRPr="002D548C">
        <w:rPr>
          <w:rFonts w:ascii="Arial" w:hAnsi="Arial" w:cs="Arial"/>
          <w:sz w:val="24"/>
          <w:szCs w:val="24"/>
        </w:rPr>
        <w:t xml:space="preserve">trengthen Public Financial Management in the </w:t>
      </w:r>
      <w:smartTag w:uri="urn:schemas-microsoft-com:office:smarttags" w:element="PlaceType">
        <w:smartTag w:uri="urn:schemas-microsoft-com:office:smarttags" w:element="place">
          <w:r w:rsidRPr="002D548C">
            <w:rPr>
              <w:rFonts w:ascii="Arial" w:hAnsi="Arial" w:cs="Arial"/>
              <w:sz w:val="24"/>
              <w:szCs w:val="24"/>
            </w:rPr>
            <w:t>Republic</w:t>
          </w:r>
        </w:smartTag>
        <w:r w:rsidRPr="002D548C">
          <w:rPr>
            <w:rFonts w:ascii="Arial" w:hAnsi="Arial" w:cs="Arial"/>
            <w:sz w:val="24"/>
            <w:szCs w:val="24"/>
          </w:rPr>
          <w:t xml:space="preserve"> of </w:t>
        </w:r>
        <w:smartTag w:uri="urn:schemas-microsoft-com:office:smarttags" w:element="PlaceType">
          <w:smartTag w:uri="urn:schemas-microsoft-com:office:smarttags" w:element="PlaceName">
            <w:r w:rsidRPr="002D548C">
              <w:rPr>
                <w:rFonts w:ascii="Arial" w:hAnsi="Arial" w:cs="Arial"/>
                <w:sz w:val="24"/>
                <w:szCs w:val="24"/>
              </w:rPr>
              <w:t>Moldova</w:t>
            </w:r>
          </w:smartTag>
        </w:smartTag>
      </w:smartTag>
      <w:r w:rsidRPr="002D548C">
        <w:rPr>
          <w:rFonts w:ascii="Arial" w:hAnsi="Arial" w:cs="Arial"/>
          <w:sz w:val="24"/>
          <w:szCs w:val="24"/>
        </w:rPr>
        <w:t xml:space="preserve"> with an overall objective to improve the management of public financial control in the RM in line with internationally recognized standards and European best practices. Its special purpose is to support the Ministry of Finance to improve the Public Internal Financial Control. Considering these developments, it seems </w:t>
      </w:r>
      <w:r w:rsidRPr="002D548C">
        <w:rPr>
          <w:rFonts w:ascii="Arial" w:hAnsi="Arial" w:cs="Arial"/>
          <w:iCs/>
          <w:sz w:val="24"/>
          <w:szCs w:val="24"/>
        </w:rPr>
        <w:t>only logical to address and support efforts for a strengthened p</w:t>
      </w:r>
      <w:r w:rsidRPr="002D548C">
        <w:rPr>
          <w:rFonts w:ascii="Arial" w:hAnsi="Arial" w:cs="Arial"/>
          <w:sz w:val="24"/>
          <w:szCs w:val="24"/>
        </w:rPr>
        <w:t>ublic external audit function as a subject  for a further twinning project and as requested by the country.</w:t>
      </w:r>
    </w:p>
    <w:p w:rsidR="00935E5D" w:rsidRPr="002D548C" w:rsidRDefault="00935E5D" w:rsidP="0039436D">
      <w:pPr>
        <w:autoSpaceDE w:val="0"/>
        <w:autoSpaceDN w:val="0"/>
        <w:adjustRightInd w:val="0"/>
        <w:contextualSpacing/>
        <w:rPr>
          <w:rFonts w:ascii="Arial" w:hAnsi="Arial" w:cs="Arial"/>
          <w:sz w:val="24"/>
          <w:szCs w:val="24"/>
        </w:rPr>
      </w:pPr>
    </w:p>
    <w:p w:rsidR="00935E5D" w:rsidRPr="002D548C" w:rsidRDefault="00935E5D" w:rsidP="0039436D">
      <w:pPr>
        <w:autoSpaceDE w:val="0"/>
        <w:autoSpaceDN w:val="0"/>
        <w:adjustRightInd w:val="0"/>
        <w:contextualSpacing/>
        <w:rPr>
          <w:rFonts w:ascii="Arial" w:hAnsi="Arial" w:cs="Arial"/>
          <w:sz w:val="24"/>
          <w:szCs w:val="24"/>
        </w:rPr>
      </w:pPr>
      <w:r w:rsidRPr="002D548C">
        <w:rPr>
          <w:rFonts w:ascii="Arial" w:hAnsi="Arial" w:cs="Arial"/>
          <w:sz w:val="24"/>
          <w:szCs w:val="24"/>
        </w:rPr>
        <w:t>As a matter of fact the ongoing reform of the Governments internal control systems and practices has and will deeply change the control environment of Government, of Parliament and also for the Court of Accounts. Through the reform best internal audit- and Financial Management and Control (FMC) practices are introduced, based on previous strategies and the adoption of a Law on PIFC. The roll out of the reform assisted by the PIFC Twinning project reaches all levels of Governance. It is a decisive step for the RM’s aim to end with the “system of vertically organized executive power, that has prevailed so far” - also in the domain of control of public funds management. It is a step away from the former set up of controls and respective institutions empowered. As it has been formulated for the desirable decentralization approach in general and the objective to rely on “a coordinated system of decentralized, transparent and flexible entities” with an “adequate and properly managed resource base”, the reform of Government internal control of public funds is under way in this perspective. Decentralising of power and ensuring local autonomy as a central requirement of the EU/RM partnership has started in the domain of control in recent years. It will however take a certain time and require new political decisions for further decentralized governance in this area.</w:t>
      </w:r>
    </w:p>
    <w:p w:rsidR="00935E5D" w:rsidRPr="002D548C" w:rsidRDefault="00935E5D" w:rsidP="0039436D">
      <w:pPr>
        <w:autoSpaceDE w:val="0"/>
        <w:autoSpaceDN w:val="0"/>
        <w:adjustRightInd w:val="0"/>
        <w:contextualSpacing/>
        <w:rPr>
          <w:rFonts w:ascii="Arial" w:hAnsi="Arial" w:cs="Arial"/>
          <w:sz w:val="24"/>
          <w:szCs w:val="24"/>
        </w:rPr>
      </w:pPr>
    </w:p>
    <w:p w:rsidR="00935E5D" w:rsidRPr="002D548C" w:rsidRDefault="00935E5D" w:rsidP="0039436D">
      <w:pPr>
        <w:autoSpaceDE w:val="0"/>
        <w:autoSpaceDN w:val="0"/>
        <w:adjustRightInd w:val="0"/>
        <w:contextualSpacing/>
        <w:rPr>
          <w:rFonts w:ascii="Arial" w:hAnsi="Arial" w:cs="Arial"/>
          <w:sz w:val="24"/>
          <w:szCs w:val="24"/>
        </w:rPr>
      </w:pPr>
      <w:r w:rsidRPr="002D548C">
        <w:rPr>
          <w:rFonts w:ascii="Arial" w:hAnsi="Arial" w:cs="Arial"/>
          <w:sz w:val="24"/>
          <w:szCs w:val="24"/>
        </w:rPr>
        <w:t>The former programme of external control as “financial revision” as carried out by the Financial Control and Revision Service (FCRS), as well as the “external control” through controllers at the Court of Accounts are all being replaced at respective levels of Government. They are replaced first of all by decentralized and ”internalized” control practices as described earlier. Public managers will be hold accountable for sound financial management, in terms of economy, efficiency and effectiveness, following “FMC” practices and the establishment of independent internal audit units. A future “Financial Inspection” service of the Ministry of Finance will act for Government to protect its financial interests as well as those of the European Union. Its role and tasks will be mainly geared at the prevention, mitigation and follow up of irregularities and fraud observed. A Government regulation is under preparation and yet pending. The “Centre for Combating Economic Crime and Corruption” will undergo a reorganization as national centre and according to a related proposal under actual Parliaments examination, will (i) concentrate its activities on fighting against corruption and (ii) will be subordinated in the future to Parliament will continue its activities. Finally the Court of Accounts of the Republic of Moldova is acting as a Supreme Audit Institution and is ensuring the public external audit function in line with international standards.</w:t>
      </w:r>
    </w:p>
    <w:p w:rsidR="00935E5D" w:rsidRPr="002D548C" w:rsidRDefault="00935E5D" w:rsidP="0039436D">
      <w:pPr>
        <w:autoSpaceDE w:val="0"/>
        <w:autoSpaceDN w:val="0"/>
        <w:adjustRightInd w:val="0"/>
        <w:contextualSpacing/>
        <w:rPr>
          <w:rFonts w:ascii="Arial" w:hAnsi="Arial" w:cs="Arial"/>
          <w:sz w:val="24"/>
          <w:szCs w:val="24"/>
        </w:rPr>
      </w:pPr>
    </w:p>
    <w:p w:rsidR="00935E5D" w:rsidRPr="002D548C" w:rsidRDefault="00935E5D" w:rsidP="0039436D">
      <w:pPr>
        <w:autoSpaceDE w:val="0"/>
        <w:autoSpaceDN w:val="0"/>
        <w:adjustRightInd w:val="0"/>
        <w:contextualSpacing/>
        <w:rPr>
          <w:rFonts w:ascii="Arial" w:hAnsi="Arial" w:cs="Arial"/>
          <w:sz w:val="24"/>
          <w:szCs w:val="24"/>
        </w:rPr>
      </w:pPr>
      <w:r w:rsidRPr="002D548C">
        <w:rPr>
          <w:rFonts w:ascii="Arial" w:hAnsi="Arial" w:cs="Arial"/>
          <w:sz w:val="24"/>
          <w:szCs w:val="24"/>
        </w:rPr>
        <w:t>The Court is aiming at an increased interaction with Parliament and Government and generally stronger responsiveness of audited entities. The increased impact of its activities and follow up of its recommendations shall ultimately contribute to an improved management of public funds in the RM and awareness of civil society on the Court’s role.</w:t>
      </w:r>
    </w:p>
    <w:p w:rsidR="00935E5D" w:rsidRPr="002D548C" w:rsidRDefault="00935E5D" w:rsidP="0039436D">
      <w:pPr>
        <w:autoSpaceDE w:val="0"/>
        <w:autoSpaceDN w:val="0"/>
        <w:adjustRightInd w:val="0"/>
        <w:contextualSpacing/>
        <w:rPr>
          <w:rFonts w:ascii="Arial" w:hAnsi="Arial" w:cs="Arial"/>
          <w:sz w:val="24"/>
          <w:szCs w:val="24"/>
        </w:rPr>
      </w:pPr>
    </w:p>
    <w:p w:rsidR="00935E5D" w:rsidRPr="002D548C" w:rsidRDefault="00935E5D" w:rsidP="0039436D">
      <w:pPr>
        <w:autoSpaceDE w:val="0"/>
        <w:autoSpaceDN w:val="0"/>
        <w:adjustRightInd w:val="0"/>
        <w:contextualSpacing/>
        <w:rPr>
          <w:rFonts w:ascii="Arial" w:hAnsi="Arial" w:cs="Arial"/>
          <w:sz w:val="24"/>
          <w:szCs w:val="24"/>
        </w:rPr>
      </w:pPr>
      <w:r w:rsidRPr="002D548C">
        <w:rPr>
          <w:rFonts w:ascii="Arial" w:hAnsi="Arial" w:cs="Arial"/>
          <w:sz w:val="24"/>
          <w:szCs w:val="24"/>
        </w:rPr>
        <w:t>Substantial assistance of the CoA since 2005 through the Swedish National Audit Office (SNAO) and through the World Bank (WB) 2007 -2011have allowed the Court to meet increasingly the prerogatives of a Supreme Audit Institution. The WBs’ assistance ended in 2011 and the Swedish bilateral assistance will end 2012.It is hoped by the Court that both assistances will continue after 2012: through a World Bank/Russia Trust Fund financed project actually proposed and through further assistance through Sweden.</w:t>
      </w:r>
    </w:p>
    <w:p w:rsidR="00935E5D" w:rsidRPr="002D548C" w:rsidRDefault="00935E5D" w:rsidP="0039436D">
      <w:pPr>
        <w:autoSpaceDE w:val="0"/>
        <w:autoSpaceDN w:val="0"/>
        <w:adjustRightInd w:val="0"/>
        <w:contextualSpacing/>
        <w:rPr>
          <w:rFonts w:ascii="Arial" w:hAnsi="Arial" w:cs="Arial"/>
          <w:sz w:val="24"/>
          <w:szCs w:val="24"/>
        </w:rPr>
      </w:pPr>
    </w:p>
    <w:p w:rsidR="00935E5D" w:rsidRPr="002D548C" w:rsidRDefault="00935E5D" w:rsidP="0039436D">
      <w:pPr>
        <w:autoSpaceDE w:val="0"/>
        <w:autoSpaceDN w:val="0"/>
        <w:adjustRightInd w:val="0"/>
        <w:contextualSpacing/>
        <w:rPr>
          <w:rFonts w:ascii="Arial" w:hAnsi="Arial" w:cs="Arial"/>
          <w:sz w:val="24"/>
          <w:szCs w:val="24"/>
        </w:rPr>
      </w:pPr>
      <w:r w:rsidRPr="002D548C">
        <w:rPr>
          <w:rFonts w:ascii="Arial" w:hAnsi="Arial" w:cs="Arial"/>
          <w:sz w:val="24"/>
          <w:szCs w:val="24"/>
        </w:rPr>
        <w:t>The Twinning design suggested in this draft twinning project fiche takes into account this eventuality. It considers and relies on the Courts’ strong commitment and ambition for further development of its competence and performance. It reflects the Court’s vision, goals and objectives as laid down in its SDP 2011-2015.</w:t>
      </w:r>
    </w:p>
    <w:p w:rsidR="00935E5D" w:rsidRPr="002D548C" w:rsidRDefault="00935E5D" w:rsidP="0039436D">
      <w:pPr>
        <w:autoSpaceDE w:val="0"/>
        <w:autoSpaceDN w:val="0"/>
        <w:adjustRightInd w:val="0"/>
        <w:contextualSpacing/>
        <w:rPr>
          <w:rFonts w:ascii="Arial" w:hAnsi="Arial" w:cs="Arial"/>
          <w:sz w:val="24"/>
          <w:szCs w:val="24"/>
        </w:rPr>
      </w:pPr>
    </w:p>
    <w:p w:rsidR="00935E5D" w:rsidRPr="002D548C" w:rsidRDefault="00935E5D" w:rsidP="0039436D">
      <w:pPr>
        <w:autoSpaceDE w:val="0"/>
        <w:autoSpaceDN w:val="0"/>
        <w:adjustRightInd w:val="0"/>
        <w:contextualSpacing/>
        <w:rPr>
          <w:rFonts w:ascii="Arial" w:hAnsi="Arial" w:cs="Arial"/>
          <w:sz w:val="24"/>
          <w:szCs w:val="24"/>
        </w:rPr>
      </w:pPr>
      <w:r w:rsidRPr="002D548C">
        <w:rPr>
          <w:rFonts w:ascii="Arial" w:hAnsi="Arial" w:cs="Arial"/>
          <w:sz w:val="24"/>
          <w:szCs w:val="24"/>
        </w:rPr>
        <w:t>The Twinning project can make an important and decisive contribution to further implement the SDP 2011-2015 of the CoA in the intended 21 months period falling into 2013-2015. Though substantial in its planned resource endowment it cannot cover entirely all the activities suggested by the SDP and in all its aspects. The Court has proven successfully its capacity to absorb important external assistance and is confident to accommodate continued and strongly reinforced assistance particularly with a view to the strong challenges it faces.</w:t>
      </w:r>
    </w:p>
    <w:p w:rsidR="00935E5D" w:rsidRPr="002D548C" w:rsidRDefault="00935E5D" w:rsidP="0039436D">
      <w:pPr>
        <w:autoSpaceDE w:val="0"/>
        <w:autoSpaceDN w:val="0"/>
        <w:adjustRightInd w:val="0"/>
        <w:contextualSpacing/>
        <w:rPr>
          <w:rFonts w:ascii="Arial" w:hAnsi="Arial" w:cs="Arial"/>
          <w:sz w:val="24"/>
          <w:szCs w:val="24"/>
        </w:rPr>
      </w:pPr>
    </w:p>
    <w:p w:rsidR="00935E5D" w:rsidRPr="002D548C" w:rsidRDefault="00935E5D" w:rsidP="00E0327E">
      <w:pPr>
        <w:numPr>
          <w:ilvl w:val="2"/>
          <w:numId w:val="31"/>
        </w:numPr>
        <w:tabs>
          <w:tab w:val="left" w:pos="426"/>
        </w:tabs>
        <w:autoSpaceDE w:val="0"/>
        <w:autoSpaceDN w:val="0"/>
        <w:adjustRightInd w:val="0"/>
        <w:spacing w:line="276" w:lineRule="auto"/>
        <w:ind w:left="426" w:hanging="505"/>
        <w:jc w:val="left"/>
        <w:rPr>
          <w:rFonts w:ascii="Arial" w:hAnsi="Arial" w:cs="Arial"/>
          <w:b/>
          <w:sz w:val="24"/>
          <w:szCs w:val="24"/>
          <w:u w:val="single"/>
        </w:rPr>
      </w:pPr>
      <w:r w:rsidRPr="002D548C">
        <w:rPr>
          <w:rFonts w:ascii="Arial" w:hAnsi="Arial" w:cs="Arial"/>
          <w:b/>
          <w:sz w:val="24"/>
          <w:szCs w:val="24"/>
          <w:u w:val="single"/>
        </w:rPr>
        <w:t>Legal basis</w:t>
      </w:r>
    </w:p>
    <w:p w:rsidR="00935E5D" w:rsidRPr="002D548C" w:rsidRDefault="00935E5D" w:rsidP="0039436D">
      <w:pPr>
        <w:pStyle w:val="Default"/>
        <w:jc w:val="both"/>
        <w:rPr>
          <w:rFonts w:ascii="Arial" w:hAnsi="Arial" w:cs="Arial"/>
          <w:lang w:val="en-GB"/>
        </w:rPr>
      </w:pPr>
      <w:r w:rsidRPr="00C223FD">
        <w:rPr>
          <w:rFonts w:ascii="Arial" w:hAnsi="Arial" w:cs="Arial"/>
          <w:lang w:val="en-GB"/>
        </w:rPr>
        <w:t>The Law on the Court of Accounts</w:t>
      </w:r>
      <w:r w:rsidRPr="002D548C">
        <w:rPr>
          <w:rFonts w:ascii="Arial" w:hAnsi="Arial" w:cs="Arial"/>
          <w:lang w:val="en-GB"/>
        </w:rPr>
        <w:t xml:space="preserve"> - adopted as of the 5th of December 2008 (No. 261) and coming into force from the 1st of January 2009, guarantees its independence – as based on and stipulated in the Constitution, Article 2 of the Law in principle and through its Article 6 addressing its organisational, functional, operational and financial independence.</w:t>
      </w:r>
    </w:p>
    <w:p w:rsidR="00935E5D" w:rsidRPr="002D548C" w:rsidRDefault="00935E5D" w:rsidP="0039436D">
      <w:pPr>
        <w:pStyle w:val="Default"/>
        <w:jc w:val="both"/>
        <w:rPr>
          <w:rFonts w:ascii="Arial" w:hAnsi="Arial" w:cs="Arial"/>
          <w:lang w:val="en-GB"/>
        </w:rPr>
      </w:pPr>
    </w:p>
    <w:p w:rsidR="00935E5D" w:rsidRPr="002D548C" w:rsidRDefault="00935E5D" w:rsidP="0039436D">
      <w:pPr>
        <w:pStyle w:val="Default"/>
        <w:jc w:val="both"/>
        <w:rPr>
          <w:rFonts w:ascii="Arial" w:hAnsi="Arial" w:cs="Arial"/>
          <w:lang w:val="en-GB"/>
        </w:rPr>
      </w:pPr>
      <w:r w:rsidRPr="002D548C">
        <w:rPr>
          <w:rFonts w:ascii="Arial" w:hAnsi="Arial" w:cs="Arial"/>
          <w:lang w:val="en-GB"/>
        </w:rPr>
        <w:t>The Court of Accounts is assigned as responsible institution for the external audit of the management of public funds in article 13 of the “The Law on Budgetary System and Budgetary Process”.</w:t>
      </w:r>
    </w:p>
    <w:p w:rsidR="00935E5D" w:rsidRPr="002D548C" w:rsidRDefault="00935E5D" w:rsidP="0039436D">
      <w:pPr>
        <w:pStyle w:val="Default"/>
        <w:jc w:val="both"/>
        <w:rPr>
          <w:rFonts w:ascii="Arial" w:hAnsi="Arial" w:cs="Arial"/>
          <w:lang w:val="en-GB"/>
        </w:rPr>
      </w:pPr>
    </w:p>
    <w:p w:rsidR="00935E5D" w:rsidRPr="002D548C" w:rsidRDefault="00935E5D" w:rsidP="0039436D">
      <w:pPr>
        <w:pStyle w:val="Default"/>
        <w:jc w:val="both"/>
        <w:rPr>
          <w:rFonts w:ascii="Arial" w:hAnsi="Arial" w:cs="Arial"/>
          <w:lang w:val="en-GB"/>
        </w:rPr>
      </w:pPr>
      <w:r w:rsidRPr="002D548C">
        <w:rPr>
          <w:rFonts w:ascii="Arial" w:hAnsi="Arial" w:cs="Arial"/>
          <w:lang w:val="en-GB"/>
        </w:rPr>
        <w:t>The Law on the CoA, as inspired by EU standards and developed with support of the Swedish National Audit Office (SNAO), forms the basis for the Courts gradual transformation from an external control institution into a Supreme Audit Institution. It reflects (i) the Lima Declaration of Guidelines on Auditing precepts’ key principles as those of the Mexico Declaration on SAI Independence and allows (ii) SAI to progress in its performance of the external audit function in line with INTOSAI standards.</w:t>
      </w:r>
    </w:p>
    <w:p w:rsidR="00935E5D" w:rsidRPr="002D548C" w:rsidRDefault="00935E5D" w:rsidP="0039436D">
      <w:pPr>
        <w:pStyle w:val="Default"/>
        <w:jc w:val="both"/>
        <w:rPr>
          <w:rFonts w:ascii="Arial" w:hAnsi="Arial" w:cs="Arial"/>
          <w:lang w:val="en-GB"/>
        </w:rPr>
      </w:pPr>
    </w:p>
    <w:p w:rsidR="00935E5D" w:rsidRPr="002D548C" w:rsidRDefault="00935E5D" w:rsidP="0039436D">
      <w:pPr>
        <w:pStyle w:val="Default"/>
        <w:jc w:val="both"/>
        <w:rPr>
          <w:rFonts w:ascii="Arial" w:hAnsi="Arial" w:cs="Arial"/>
          <w:lang w:val="en-GB"/>
        </w:rPr>
      </w:pPr>
      <w:r w:rsidRPr="002D548C">
        <w:rPr>
          <w:rFonts w:ascii="Arial" w:hAnsi="Arial" w:cs="Arial"/>
          <w:lang w:val="en-GB"/>
        </w:rPr>
        <w:t xml:space="preserve">A first example of the new Laws’ key changes and move away from types of external financial control to regularity audit is given through the audits performed by the CoA on Government reports regarding the execution of the State budget, the National Social Insurance Fund/Budget (BASS) and the Mandatory Health Insurance Fund/Budget (FAOAM) for the past budget exercise 2009 (all budgets under the National Public Budget together with </w:t>
      </w:r>
      <w:r w:rsidRPr="002D548C">
        <w:rPr>
          <w:rFonts w:ascii="Arial" w:hAnsi="Arial" w:cs="Arial"/>
          <w:bCs/>
          <w:lang w:val="en-GB"/>
        </w:rPr>
        <w:t>Administrative Territorial Units Budget (BUAT).</w:t>
      </w:r>
      <w:r w:rsidRPr="002D548C">
        <w:rPr>
          <w:rFonts w:ascii="Arial" w:hAnsi="Arial" w:cs="Arial"/>
          <w:lang w:val="en-GB"/>
        </w:rPr>
        <w:t>The CoA has successfully performed a number of audits in recent years set out as Policy Matrix conditions for EU budget support programmes.</w:t>
      </w:r>
    </w:p>
    <w:p w:rsidR="00935E5D" w:rsidRPr="002D548C" w:rsidRDefault="00935E5D" w:rsidP="0039436D">
      <w:pPr>
        <w:pStyle w:val="Default"/>
        <w:jc w:val="both"/>
        <w:rPr>
          <w:rFonts w:ascii="Arial" w:hAnsi="Arial" w:cs="Arial"/>
          <w:lang w:val="en-GB"/>
        </w:rPr>
      </w:pPr>
    </w:p>
    <w:p w:rsidR="00935E5D" w:rsidRPr="002D548C" w:rsidRDefault="00935E5D" w:rsidP="00E0327E">
      <w:pPr>
        <w:numPr>
          <w:ilvl w:val="1"/>
          <w:numId w:val="31"/>
        </w:numPr>
        <w:tabs>
          <w:tab w:val="left" w:pos="426"/>
          <w:tab w:val="left" w:pos="2410"/>
        </w:tabs>
        <w:autoSpaceDE w:val="0"/>
        <w:autoSpaceDN w:val="0"/>
        <w:adjustRightInd w:val="0"/>
        <w:spacing w:line="276" w:lineRule="auto"/>
        <w:ind w:left="425" w:hanging="431"/>
        <w:jc w:val="left"/>
        <w:rPr>
          <w:rFonts w:ascii="Arial" w:hAnsi="Arial" w:cs="Arial"/>
          <w:b/>
          <w:sz w:val="24"/>
          <w:szCs w:val="24"/>
        </w:rPr>
      </w:pPr>
      <w:r w:rsidRPr="002D548C">
        <w:rPr>
          <w:rFonts w:ascii="Arial" w:hAnsi="Arial" w:cs="Arial"/>
          <w:b/>
          <w:sz w:val="24"/>
          <w:szCs w:val="24"/>
        </w:rPr>
        <w:t xml:space="preserve"> Linked activities</w:t>
      </w:r>
    </w:p>
    <w:p w:rsidR="00935E5D" w:rsidRPr="002D548C" w:rsidRDefault="00935E5D" w:rsidP="0039436D">
      <w:pPr>
        <w:tabs>
          <w:tab w:val="left" w:pos="0"/>
        </w:tabs>
        <w:rPr>
          <w:rFonts w:ascii="Arial" w:hAnsi="Arial" w:cs="Arial"/>
          <w:sz w:val="24"/>
          <w:szCs w:val="24"/>
          <w:u w:val="single"/>
        </w:rPr>
      </w:pPr>
      <w:r w:rsidRPr="002D548C">
        <w:rPr>
          <w:rFonts w:ascii="Arial" w:hAnsi="Arial" w:cs="Arial"/>
          <w:sz w:val="24"/>
          <w:szCs w:val="24"/>
          <w:u w:val="single"/>
        </w:rPr>
        <w:t>EU Twinning Project PIFC</w:t>
      </w:r>
    </w:p>
    <w:p w:rsidR="00935E5D" w:rsidRPr="002D548C" w:rsidRDefault="00935E5D" w:rsidP="0039436D">
      <w:pPr>
        <w:tabs>
          <w:tab w:val="left" w:pos="0"/>
        </w:tabs>
        <w:rPr>
          <w:rFonts w:ascii="Arial" w:hAnsi="Arial" w:cs="Arial"/>
          <w:sz w:val="24"/>
          <w:szCs w:val="24"/>
        </w:rPr>
      </w:pPr>
      <w:r w:rsidRPr="002D548C">
        <w:rPr>
          <w:rFonts w:ascii="Arial" w:hAnsi="Arial" w:cs="Arial"/>
          <w:sz w:val="24"/>
          <w:szCs w:val="24"/>
        </w:rPr>
        <w:t xml:space="preserve">Following support of the Ministry of Finance for the implementation of PIFC by a technical assistance project </w:t>
      </w:r>
      <w:r w:rsidRPr="002D548C">
        <w:rPr>
          <w:rFonts w:ascii="Arial" w:hAnsi="Arial" w:cs="Arial"/>
          <w:i/>
          <w:sz w:val="24"/>
          <w:szCs w:val="24"/>
        </w:rPr>
        <w:t>Public Financial Management Project</w:t>
      </w:r>
      <w:r w:rsidRPr="002D548C">
        <w:rPr>
          <w:rFonts w:ascii="Arial" w:hAnsi="Arial" w:cs="Arial"/>
          <w:sz w:val="24"/>
          <w:szCs w:val="24"/>
        </w:rPr>
        <w:t xml:space="preserve"> through a World Bank Trust Fund launched in January 2006, the PIFC Twinning project started in November 2011 through institutions of Sweden (Financial Management Authority) and the Netherlands (The National Academy for Economy and Finance). It offers a number of potential synergies for internal as well as external auditors. It operates on the basis of four components, aiming at: (1) an e</w:t>
      </w:r>
      <w:r w:rsidRPr="002D548C">
        <w:rPr>
          <w:rFonts w:ascii="Arial" w:hAnsi="Arial" w:cs="Arial"/>
          <w:bCs/>
          <w:sz w:val="24"/>
          <w:szCs w:val="24"/>
        </w:rPr>
        <w:t>nhanced capacity of the Central Harmonisation Unit in the MF to oversee the implementation of PIFC in Moldova, (2) an updated l</w:t>
      </w:r>
      <w:r w:rsidRPr="002D548C">
        <w:rPr>
          <w:rFonts w:ascii="Arial" w:hAnsi="Arial" w:cs="Arial"/>
          <w:sz w:val="24"/>
          <w:szCs w:val="24"/>
        </w:rPr>
        <w:t>egislative and normative framework for PIFC,(3) a strengthened - Financial and Managerial (FMC) control and (4) a strengthened Internal Audit Capacity.</w:t>
      </w:r>
    </w:p>
    <w:p w:rsidR="00935E5D" w:rsidRPr="002D548C" w:rsidRDefault="00935E5D" w:rsidP="0039436D">
      <w:pPr>
        <w:tabs>
          <w:tab w:val="left" w:pos="0"/>
        </w:tabs>
        <w:rPr>
          <w:rFonts w:ascii="Arial" w:hAnsi="Arial" w:cs="Arial"/>
          <w:sz w:val="24"/>
          <w:szCs w:val="24"/>
        </w:rPr>
      </w:pPr>
    </w:p>
    <w:p w:rsidR="00935E5D" w:rsidRPr="002D548C" w:rsidRDefault="00935E5D" w:rsidP="0039436D">
      <w:pPr>
        <w:tabs>
          <w:tab w:val="left" w:pos="0"/>
        </w:tabs>
        <w:rPr>
          <w:rFonts w:ascii="Arial" w:hAnsi="Arial" w:cs="Arial"/>
          <w:sz w:val="24"/>
          <w:szCs w:val="24"/>
        </w:rPr>
      </w:pPr>
      <w:r w:rsidRPr="002D548C">
        <w:rPr>
          <w:rFonts w:ascii="Arial" w:hAnsi="Arial" w:cs="Arial"/>
          <w:sz w:val="24"/>
          <w:szCs w:val="24"/>
        </w:rPr>
        <w:t xml:space="preserve">Of either direct or indirect interests of the CoA and apart from its general interest in the outcome of the twinning for the Government internal new control environment, are activities of the PIFC twinning project such as especially the results of a review of the operational manual for Internal Audit, as the development of </w:t>
      </w:r>
      <w:r w:rsidRPr="002D548C">
        <w:rPr>
          <w:rFonts w:ascii="Arial" w:hAnsi="Arial" w:cs="Arial"/>
          <w:b/>
          <w:sz w:val="24"/>
          <w:szCs w:val="24"/>
        </w:rPr>
        <w:t xml:space="preserve"> </w:t>
      </w:r>
      <w:r w:rsidRPr="002D548C">
        <w:rPr>
          <w:rFonts w:ascii="Arial" w:hAnsi="Arial" w:cs="Arial"/>
          <w:sz w:val="24"/>
          <w:szCs w:val="24"/>
        </w:rPr>
        <w:t>a new methodological norm (guide) for IT systems audit, as the development of a new methodological norm (guide) on sampling techniques, as the development of  a new methodological norm (Guide) about the role of the auditor in relation to fraud and corruption, as for instance developed</w:t>
      </w:r>
      <w:r w:rsidRPr="002D548C">
        <w:rPr>
          <w:rFonts w:ascii="Arial" w:hAnsi="Arial" w:cs="Arial"/>
          <w:b/>
          <w:sz w:val="24"/>
          <w:szCs w:val="24"/>
        </w:rPr>
        <w:t xml:space="preserve">  </w:t>
      </w:r>
      <w:r w:rsidRPr="002D548C">
        <w:rPr>
          <w:rFonts w:ascii="Arial" w:hAnsi="Arial" w:cs="Arial"/>
          <w:sz w:val="24"/>
          <w:szCs w:val="24"/>
        </w:rPr>
        <w:t>options for certification of internal auditors.</w:t>
      </w:r>
    </w:p>
    <w:p w:rsidR="00935E5D" w:rsidRPr="002D548C" w:rsidRDefault="00935E5D" w:rsidP="0039436D">
      <w:pPr>
        <w:tabs>
          <w:tab w:val="left" w:pos="0"/>
        </w:tabs>
        <w:rPr>
          <w:rFonts w:ascii="Arial" w:hAnsi="Arial" w:cs="Arial"/>
          <w:sz w:val="24"/>
          <w:szCs w:val="24"/>
        </w:rPr>
      </w:pPr>
      <w:r w:rsidRPr="002D548C">
        <w:rPr>
          <w:rFonts w:ascii="Arial" w:hAnsi="Arial" w:cs="Arial"/>
          <w:sz w:val="24"/>
          <w:szCs w:val="24"/>
        </w:rPr>
        <w:t>The project will be in an advanced and almost final stage when the CoA twinning is likely to start in the second quarter of 2013.</w:t>
      </w:r>
    </w:p>
    <w:p w:rsidR="00935E5D" w:rsidRPr="002D548C" w:rsidRDefault="00935E5D" w:rsidP="0039436D">
      <w:pPr>
        <w:tabs>
          <w:tab w:val="left" w:pos="0"/>
        </w:tabs>
        <w:rPr>
          <w:rFonts w:ascii="Arial" w:hAnsi="Arial" w:cs="Arial"/>
          <w:sz w:val="24"/>
          <w:szCs w:val="24"/>
        </w:rPr>
      </w:pPr>
    </w:p>
    <w:p w:rsidR="00935E5D" w:rsidRPr="002D548C" w:rsidRDefault="00935E5D" w:rsidP="0039436D">
      <w:pPr>
        <w:tabs>
          <w:tab w:val="left" w:pos="0"/>
        </w:tabs>
        <w:rPr>
          <w:rFonts w:ascii="Arial" w:hAnsi="Arial" w:cs="Arial"/>
          <w:sz w:val="24"/>
          <w:szCs w:val="24"/>
        </w:rPr>
      </w:pPr>
      <w:r w:rsidRPr="002D548C">
        <w:rPr>
          <w:rFonts w:ascii="Arial" w:hAnsi="Arial" w:cs="Arial"/>
          <w:sz w:val="24"/>
          <w:szCs w:val="24"/>
        </w:rPr>
        <w:t>Similarly the CoA Twinning project will create potential opportunities for enhancing the knowledge and performance of internal controllers/auditors of Government.</w:t>
      </w:r>
    </w:p>
    <w:p w:rsidR="00935E5D" w:rsidRPr="002D548C" w:rsidRDefault="00935E5D" w:rsidP="0039436D">
      <w:pPr>
        <w:tabs>
          <w:tab w:val="left" w:pos="0"/>
        </w:tabs>
        <w:rPr>
          <w:rFonts w:ascii="Arial" w:hAnsi="Arial" w:cs="Arial"/>
          <w:sz w:val="24"/>
          <w:szCs w:val="24"/>
        </w:rPr>
      </w:pPr>
    </w:p>
    <w:p w:rsidR="00935E5D" w:rsidRPr="002D548C" w:rsidRDefault="00935E5D" w:rsidP="0039436D">
      <w:pPr>
        <w:autoSpaceDE w:val="0"/>
        <w:autoSpaceDN w:val="0"/>
        <w:adjustRightInd w:val="0"/>
        <w:rPr>
          <w:rFonts w:ascii="Arial" w:hAnsi="Arial" w:cs="Arial"/>
          <w:bCs/>
          <w:sz w:val="24"/>
          <w:szCs w:val="24"/>
          <w:u w:val="single"/>
        </w:rPr>
      </w:pPr>
      <w:r w:rsidRPr="002D548C">
        <w:rPr>
          <w:rFonts w:ascii="Arial" w:hAnsi="Arial" w:cs="Arial"/>
          <w:bCs/>
          <w:sz w:val="24"/>
          <w:szCs w:val="24"/>
          <w:u w:val="single"/>
        </w:rPr>
        <w:t xml:space="preserve">Swedish Bilateral Assistance to the Court of Auditors through the Swedish National Audit Office (SNAO) (2006-2012) and eventually beyond </w:t>
      </w: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The SNAO had and has an outstanding role in accompanying the CoA since 2007 in its transition to a Supreme Audit Institution. Supporting the goals and objectives of the first and second Courts SDP for major elements - within phase 1 of the cooperation 2007 - 2009 and the current phase 2010-2012, the Swedish bilateral cooperation has been concentrated on developments in the following areas:</w:t>
      </w:r>
    </w:p>
    <w:p w:rsidR="00935E5D" w:rsidRPr="002D548C" w:rsidRDefault="00935E5D" w:rsidP="0039436D">
      <w:pPr>
        <w:rPr>
          <w:rFonts w:ascii="Arial" w:hAnsi="Arial" w:cs="Arial"/>
          <w:bCs/>
          <w:sz w:val="24"/>
          <w:szCs w:val="24"/>
        </w:rPr>
      </w:pPr>
      <w:r w:rsidRPr="002D548C">
        <w:rPr>
          <w:rFonts w:ascii="Arial" w:hAnsi="Arial" w:cs="Arial"/>
          <w:sz w:val="24"/>
          <w:szCs w:val="24"/>
        </w:rPr>
        <w:t xml:space="preserve">First of all and following a new concept of external audit introduced by the Law on the CoA in 2008, the SNAO supported the development of the internal normative framework to conduct regularity, performance and other types of audits and the related capacity building of the methodology department. Auditor </w:t>
      </w:r>
      <w:r w:rsidRPr="002D548C">
        <w:rPr>
          <w:rFonts w:ascii="Arial" w:hAnsi="Arial" w:cs="Arial"/>
          <w:bCs/>
          <w:sz w:val="24"/>
          <w:szCs w:val="24"/>
        </w:rPr>
        <w:t xml:space="preserve">profession building assistance has focussed on regularity/financial audits and the quality framework system; Modern management practice has been supported regarding human resource development, internal information and communication. Assistance for institutional strengthening helped to set up the internal audit function at the Court and its consolidation, as well as to </w:t>
      </w:r>
      <w:r w:rsidRPr="002D548C">
        <w:rPr>
          <w:rFonts w:ascii="Arial" w:hAnsi="Arial" w:cs="Arial"/>
          <w:sz w:val="24"/>
          <w:szCs w:val="24"/>
        </w:rPr>
        <w:t xml:space="preserve">develop its internal public financial control system; assistance to introduce a </w:t>
      </w:r>
      <w:r w:rsidRPr="002D548C">
        <w:rPr>
          <w:rFonts w:ascii="Arial" w:hAnsi="Arial" w:cs="Arial"/>
          <w:bCs/>
          <w:sz w:val="24"/>
          <w:szCs w:val="24"/>
        </w:rPr>
        <w:t>time-recording system will enhance costing and strategic planning of activities. In support of securing a greater impact of the Courts activities’ the external communication has been enhanced with respect to the communication with Parliament on the annual report in first instance and the management of the cooperation project and of international relations.</w:t>
      </w:r>
    </w:p>
    <w:p w:rsidR="00935E5D" w:rsidRPr="002D548C" w:rsidRDefault="00935E5D" w:rsidP="0039436D">
      <w:pPr>
        <w:rPr>
          <w:rFonts w:ascii="Arial" w:hAnsi="Arial" w:cs="Arial"/>
          <w:bCs/>
          <w:sz w:val="24"/>
          <w:szCs w:val="24"/>
        </w:rPr>
      </w:pPr>
    </w:p>
    <w:p w:rsidR="00935E5D" w:rsidRPr="002D548C" w:rsidRDefault="00935E5D" w:rsidP="0039436D">
      <w:pPr>
        <w:rPr>
          <w:rFonts w:ascii="Arial" w:hAnsi="Arial" w:cs="Arial"/>
          <w:bCs/>
          <w:sz w:val="24"/>
          <w:szCs w:val="24"/>
        </w:rPr>
      </w:pPr>
      <w:r w:rsidRPr="002D548C">
        <w:rPr>
          <w:rFonts w:ascii="Arial" w:hAnsi="Arial" w:cs="Arial"/>
          <w:bCs/>
          <w:sz w:val="24"/>
          <w:szCs w:val="24"/>
        </w:rPr>
        <w:t xml:space="preserve">Training has been a privileged instrument for capacity building. </w:t>
      </w:r>
    </w:p>
    <w:p w:rsidR="00935E5D" w:rsidRPr="002D548C" w:rsidRDefault="00935E5D" w:rsidP="0039436D">
      <w:pPr>
        <w:autoSpaceDE w:val="0"/>
        <w:autoSpaceDN w:val="0"/>
        <w:adjustRightInd w:val="0"/>
        <w:rPr>
          <w:rFonts w:ascii="Arial" w:hAnsi="Arial" w:cs="Arial"/>
          <w:sz w:val="24"/>
          <w:szCs w:val="24"/>
        </w:rPr>
      </w:pPr>
    </w:p>
    <w:p w:rsidR="00935E5D" w:rsidRPr="002D548C" w:rsidRDefault="00935E5D" w:rsidP="0039436D">
      <w:pPr>
        <w:autoSpaceDE w:val="0"/>
        <w:autoSpaceDN w:val="0"/>
        <w:adjustRightInd w:val="0"/>
        <w:rPr>
          <w:rFonts w:ascii="Arial" w:hAnsi="Arial" w:cs="Arial"/>
          <w:sz w:val="24"/>
          <w:szCs w:val="24"/>
        </w:rPr>
      </w:pPr>
      <w:r w:rsidRPr="002D548C">
        <w:rPr>
          <w:rFonts w:ascii="Arial" w:hAnsi="Arial" w:cs="Arial"/>
          <w:sz w:val="24"/>
          <w:szCs w:val="24"/>
        </w:rPr>
        <w:t>Financial support provided by the SNAO allowed the CoA amongst others (i) to edit the Annual Report in a standard format and ensure a larger dissemination to the Parliament, Government, CPA’s, civil society, superior education institutions and others,(ii) to allow public auditors to actively participate at conferences and workshops, organized by EUROSAI and INTOSAI, and (iii) employees of the CoA to continue learning English.</w:t>
      </w:r>
    </w:p>
    <w:p w:rsidR="00935E5D" w:rsidRPr="002D548C" w:rsidRDefault="00935E5D" w:rsidP="0039436D">
      <w:pPr>
        <w:autoSpaceDE w:val="0"/>
        <w:autoSpaceDN w:val="0"/>
        <w:adjustRightInd w:val="0"/>
        <w:rPr>
          <w:rFonts w:ascii="Arial" w:hAnsi="Arial" w:cs="Arial"/>
          <w:sz w:val="24"/>
          <w:szCs w:val="24"/>
        </w:rPr>
      </w:pPr>
    </w:p>
    <w:p w:rsidR="00935E5D" w:rsidRPr="002D548C" w:rsidRDefault="00935E5D" w:rsidP="0039436D">
      <w:pPr>
        <w:autoSpaceDE w:val="0"/>
        <w:autoSpaceDN w:val="0"/>
        <w:adjustRightInd w:val="0"/>
        <w:rPr>
          <w:rFonts w:ascii="Arial" w:hAnsi="Arial" w:cs="Arial"/>
          <w:sz w:val="24"/>
          <w:szCs w:val="24"/>
        </w:rPr>
      </w:pPr>
      <w:r w:rsidRPr="002D548C">
        <w:rPr>
          <w:rFonts w:ascii="Arial" w:hAnsi="Arial" w:cs="Arial"/>
          <w:sz w:val="24"/>
          <w:szCs w:val="24"/>
        </w:rPr>
        <w:t>It is yet unknown if the SNAO assistance will be granted beyond 2012, but activities of the twinning project can be adjusted later and at the start of the project to avoid overlaps and ensure synergies as well as considering the absorptive capacity of the Court.</w:t>
      </w:r>
    </w:p>
    <w:p w:rsidR="00935E5D" w:rsidRPr="002D548C" w:rsidRDefault="00935E5D" w:rsidP="0039436D">
      <w:pPr>
        <w:rPr>
          <w:rFonts w:ascii="Arial" w:hAnsi="Arial" w:cs="Arial"/>
          <w:sz w:val="24"/>
          <w:szCs w:val="24"/>
          <w:u w:val="single"/>
        </w:rPr>
      </w:pPr>
    </w:p>
    <w:p w:rsidR="00935E5D" w:rsidRPr="002D548C" w:rsidRDefault="00935E5D" w:rsidP="0039436D">
      <w:pPr>
        <w:rPr>
          <w:rFonts w:ascii="Arial" w:hAnsi="Arial" w:cs="Arial"/>
          <w:sz w:val="24"/>
          <w:szCs w:val="24"/>
          <w:u w:val="single"/>
        </w:rPr>
      </w:pPr>
      <w:r w:rsidRPr="002D548C">
        <w:rPr>
          <w:rFonts w:ascii="Arial" w:hAnsi="Arial" w:cs="Arial"/>
          <w:sz w:val="24"/>
          <w:szCs w:val="24"/>
          <w:u w:val="single"/>
        </w:rPr>
        <w:t>World Bank support to the CoA through a Single Purpose Trust Fund</w:t>
      </w:r>
    </w:p>
    <w:p w:rsidR="00935E5D" w:rsidRPr="002D548C" w:rsidRDefault="00935E5D" w:rsidP="0039436D">
      <w:pPr>
        <w:rPr>
          <w:rFonts w:ascii="Arial" w:hAnsi="Arial" w:cs="Arial"/>
          <w:sz w:val="24"/>
          <w:szCs w:val="24"/>
        </w:rPr>
      </w:pPr>
      <w:r w:rsidRPr="002D548C">
        <w:rPr>
          <w:rFonts w:ascii="Arial" w:hAnsi="Arial" w:cs="Arial"/>
          <w:sz w:val="24"/>
          <w:szCs w:val="24"/>
        </w:rPr>
        <w:t>The Support Project of technical assistance for strategic development of the CoA, managed by the WB  through the Multi Donor/Single Purpose Trust Fund (UK/DFID) and Dutch Government (with a grant volume of 2.79 Million USD) approved in March 2007 and ending December 25</w:t>
      </w:r>
      <w:r w:rsidRPr="002D548C">
        <w:rPr>
          <w:rFonts w:ascii="Arial" w:hAnsi="Arial" w:cs="Arial"/>
          <w:sz w:val="24"/>
          <w:szCs w:val="24"/>
          <w:vertAlign w:val="superscript"/>
        </w:rPr>
        <w:t>th</w:t>
      </w:r>
      <w:r w:rsidRPr="002D548C">
        <w:rPr>
          <w:rFonts w:ascii="Arial" w:hAnsi="Arial" w:cs="Arial"/>
          <w:sz w:val="24"/>
          <w:szCs w:val="24"/>
        </w:rPr>
        <w:t xml:space="preserve"> 2011 aimed at (i)-maintaining and developing the capacity and skills to conduct regularity, performance, and IT audits,(ii) improving the quality of audit work, (iii) implementing an improved IT capacity and (iv) improving human resources management.</w:t>
      </w:r>
    </w:p>
    <w:p w:rsidR="00935E5D" w:rsidRPr="002D548C" w:rsidRDefault="00935E5D" w:rsidP="0039436D">
      <w:pPr>
        <w:rPr>
          <w:rFonts w:ascii="Arial" w:hAnsi="Arial" w:cs="Arial"/>
          <w:sz w:val="24"/>
          <w:szCs w:val="24"/>
        </w:rPr>
      </w:pPr>
    </w:p>
    <w:p w:rsidR="00935E5D" w:rsidRPr="002D548C" w:rsidRDefault="00935E5D" w:rsidP="0039436D">
      <w:pPr>
        <w:rPr>
          <w:rFonts w:ascii="Arial" w:hAnsi="Arial" w:cs="Arial"/>
          <w:sz w:val="24"/>
          <w:szCs w:val="24"/>
        </w:rPr>
      </w:pPr>
      <w:r w:rsidRPr="002D548C">
        <w:rPr>
          <w:rFonts w:ascii="Arial" w:hAnsi="Arial" w:cs="Arial"/>
          <w:sz w:val="24"/>
          <w:szCs w:val="24"/>
        </w:rPr>
        <w:t>To develop the audit capacity, with a view to ensure performance audits and IT audits to have a prominent place in the Court of Accounts activity, the TA received by the CoA included amongst others support for conducting 5 performance pilot audits and 3 IT pilot audits, for developing performance audit standards and a performance audit manual. Training for the teams of auditors engaged in pilot audits was provided to enhance new knowledge of the CoA about the IT audit processes, models and types of controls to be used during audit missions. Support to improving human resources management has been focussing on (i) designing a new HR management system; (ii) developing a detailed training plan and training trainers; (iii) training personnel in new HRM practices; (iv) establishing effective human resource planning systems.</w:t>
      </w:r>
    </w:p>
    <w:p w:rsidR="00935E5D" w:rsidRPr="002D548C" w:rsidRDefault="00935E5D" w:rsidP="0039436D">
      <w:pPr>
        <w:rPr>
          <w:rFonts w:ascii="Arial" w:hAnsi="Arial" w:cs="Arial"/>
          <w:bCs/>
          <w:sz w:val="24"/>
          <w:szCs w:val="24"/>
          <w:u w:val="single"/>
        </w:rPr>
      </w:pPr>
    </w:p>
    <w:p w:rsidR="00935E5D" w:rsidRPr="002D548C" w:rsidRDefault="00935E5D" w:rsidP="0039436D">
      <w:pPr>
        <w:rPr>
          <w:rFonts w:ascii="Arial" w:hAnsi="Arial" w:cs="Arial"/>
          <w:bCs/>
          <w:sz w:val="24"/>
          <w:szCs w:val="24"/>
          <w:u w:val="single"/>
        </w:rPr>
      </w:pPr>
      <w:r w:rsidRPr="002D548C">
        <w:rPr>
          <w:rFonts w:ascii="Arial" w:hAnsi="Arial" w:cs="Arial"/>
          <w:bCs/>
          <w:sz w:val="24"/>
          <w:szCs w:val="24"/>
          <w:u w:val="single"/>
        </w:rPr>
        <w:t>Upcoming World Bank/Russia Trust Fund financed Project</w:t>
      </w: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Further assistance to the CoA is currently under planning and proposed with a financial volume of 1.2 Million USD and to be implemented starting at the same period as the twinning, mainly oriented to the same areas as the previous assistance as described above.</w:t>
      </w:r>
    </w:p>
    <w:p w:rsidR="00935E5D" w:rsidRPr="002D548C" w:rsidRDefault="00935E5D" w:rsidP="0039436D">
      <w:pPr>
        <w:autoSpaceDE w:val="0"/>
        <w:autoSpaceDN w:val="0"/>
        <w:adjustRightInd w:val="0"/>
        <w:rPr>
          <w:rFonts w:ascii="Arial" w:hAnsi="Arial" w:cs="Arial"/>
          <w:bCs/>
          <w:sz w:val="24"/>
          <w:szCs w:val="24"/>
          <w:u w:val="single"/>
        </w:rPr>
      </w:pPr>
    </w:p>
    <w:p w:rsidR="00935E5D" w:rsidRPr="002D548C" w:rsidRDefault="00935E5D" w:rsidP="0039436D">
      <w:pPr>
        <w:autoSpaceDE w:val="0"/>
        <w:autoSpaceDN w:val="0"/>
        <w:adjustRightInd w:val="0"/>
        <w:rPr>
          <w:rFonts w:ascii="Arial" w:hAnsi="Arial" w:cs="Arial"/>
          <w:bCs/>
          <w:sz w:val="24"/>
          <w:szCs w:val="24"/>
          <w:u w:val="single"/>
        </w:rPr>
      </w:pPr>
      <w:r w:rsidRPr="002D548C">
        <w:rPr>
          <w:rFonts w:ascii="Arial" w:hAnsi="Arial" w:cs="Arial"/>
          <w:bCs/>
          <w:sz w:val="24"/>
          <w:szCs w:val="24"/>
          <w:u w:val="single"/>
        </w:rPr>
        <w:t>Sigma/OECD - Support to the Financial Control and Revision Service (FCRS)</w:t>
      </w:r>
    </w:p>
    <w:p w:rsidR="00935E5D" w:rsidRPr="002D548C" w:rsidRDefault="00935E5D" w:rsidP="0039436D">
      <w:pPr>
        <w:autoSpaceDE w:val="0"/>
        <w:autoSpaceDN w:val="0"/>
        <w:adjustRightInd w:val="0"/>
        <w:rPr>
          <w:rFonts w:ascii="Arial" w:hAnsi="Arial" w:cs="Arial"/>
          <w:sz w:val="24"/>
          <w:szCs w:val="24"/>
        </w:rPr>
      </w:pPr>
      <w:r w:rsidRPr="002D548C">
        <w:rPr>
          <w:rFonts w:ascii="Arial" w:hAnsi="Arial" w:cs="Arial"/>
          <w:sz w:val="24"/>
          <w:szCs w:val="24"/>
        </w:rPr>
        <w:t>Sigma consulting services in the period of 11/2011 to 9/2012 shall contribute to the Ministry of Finances’ efforts to develop a robust EU proof financial control framework. Improving interrelated issues between PIFC and Financial Inspection shall be clarified and improvements facilitated by drafting a development plan for the FCRS. A number of seminars shall raise awareness about the functioning of a financial inspection in a PIFC environment. The MFs’ Financial Control and Revision Service (FCRS) shall be assisted in harmonizing its activity within a financial inspection function according to good European practices. The assistance includes support to the ongoing process of drafting a Regulation in this respect.</w:t>
      </w:r>
    </w:p>
    <w:p w:rsidR="00935E5D" w:rsidRPr="002D548C" w:rsidRDefault="00935E5D" w:rsidP="0039436D">
      <w:pPr>
        <w:autoSpaceDE w:val="0"/>
        <w:autoSpaceDN w:val="0"/>
        <w:adjustRightInd w:val="0"/>
        <w:rPr>
          <w:rFonts w:ascii="Arial" w:hAnsi="Arial" w:cs="Arial"/>
          <w:sz w:val="24"/>
          <w:szCs w:val="24"/>
        </w:rPr>
      </w:pPr>
    </w:p>
    <w:p w:rsidR="00935E5D" w:rsidRPr="002D548C" w:rsidRDefault="00935E5D" w:rsidP="00E0327E">
      <w:pPr>
        <w:numPr>
          <w:ilvl w:val="1"/>
          <w:numId w:val="31"/>
        </w:numPr>
        <w:tabs>
          <w:tab w:val="left" w:pos="426"/>
          <w:tab w:val="left" w:pos="2410"/>
        </w:tabs>
        <w:autoSpaceDE w:val="0"/>
        <w:autoSpaceDN w:val="0"/>
        <w:adjustRightInd w:val="0"/>
        <w:spacing w:line="276" w:lineRule="auto"/>
        <w:ind w:left="425" w:hanging="431"/>
        <w:jc w:val="left"/>
        <w:rPr>
          <w:rFonts w:ascii="Arial" w:hAnsi="Arial" w:cs="Arial"/>
          <w:b/>
          <w:sz w:val="24"/>
          <w:szCs w:val="24"/>
        </w:rPr>
      </w:pPr>
      <w:r w:rsidRPr="002D548C">
        <w:rPr>
          <w:rFonts w:ascii="Arial" w:hAnsi="Arial" w:cs="Arial"/>
          <w:b/>
          <w:sz w:val="24"/>
          <w:szCs w:val="24"/>
        </w:rPr>
        <w:t xml:space="preserve"> Results</w:t>
      </w:r>
    </w:p>
    <w:p w:rsidR="00935E5D" w:rsidRPr="002D548C" w:rsidRDefault="00935E5D" w:rsidP="0039436D">
      <w:pPr>
        <w:pStyle w:val="HellesRaster-Akzent31"/>
        <w:autoSpaceDE w:val="0"/>
        <w:autoSpaceDN w:val="0"/>
        <w:adjustRightInd w:val="0"/>
        <w:ind w:left="0"/>
        <w:contextualSpacing w:val="0"/>
        <w:jc w:val="left"/>
        <w:rPr>
          <w:rFonts w:ascii="Arial" w:hAnsi="Arial" w:cs="Arial"/>
          <w:bCs/>
          <w:sz w:val="24"/>
          <w:szCs w:val="24"/>
        </w:rPr>
      </w:pPr>
      <w:r w:rsidRPr="002D548C">
        <w:rPr>
          <w:rFonts w:ascii="Arial" w:hAnsi="Arial" w:cs="Arial"/>
          <w:bCs/>
          <w:sz w:val="24"/>
          <w:szCs w:val="24"/>
        </w:rPr>
        <w:t>The mandatory results to be achieved by the project and their related measurable indicators are the following:</w:t>
      </w:r>
    </w:p>
    <w:p w:rsidR="00935E5D" w:rsidRPr="002D548C" w:rsidRDefault="00935E5D" w:rsidP="0039436D">
      <w:pPr>
        <w:pStyle w:val="HellesRaster-Akzent31"/>
        <w:autoSpaceDE w:val="0"/>
        <w:autoSpaceDN w:val="0"/>
        <w:adjustRightInd w:val="0"/>
        <w:ind w:left="0"/>
        <w:contextualSpacing w:val="0"/>
        <w:jc w:val="left"/>
        <w:rPr>
          <w:rFonts w:ascii="Arial" w:hAnsi="Arial" w:cs="Arial"/>
          <w:bCs/>
          <w:sz w:val="24"/>
          <w:szCs w:val="24"/>
        </w:rPr>
      </w:pPr>
    </w:p>
    <w:p w:rsidR="00935E5D" w:rsidRPr="00BE2381" w:rsidRDefault="00935E5D" w:rsidP="0039436D">
      <w:pPr>
        <w:autoSpaceDE w:val="0"/>
        <w:autoSpaceDN w:val="0"/>
        <w:adjustRightInd w:val="0"/>
        <w:rPr>
          <w:rFonts w:ascii="Arial" w:hAnsi="Arial" w:cs="Arial"/>
          <w:b/>
          <w:sz w:val="24"/>
          <w:szCs w:val="24"/>
          <w:u w:val="single"/>
        </w:rPr>
      </w:pPr>
      <w:r w:rsidRPr="00BE2381">
        <w:rPr>
          <w:rFonts w:ascii="Arial" w:hAnsi="Arial" w:cs="Arial"/>
          <w:b/>
          <w:sz w:val="24"/>
          <w:szCs w:val="24"/>
          <w:u w:val="single"/>
        </w:rPr>
        <w:t>Component 1</w:t>
      </w:r>
      <w:r>
        <w:rPr>
          <w:rFonts w:ascii="Arial" w:hAnsi="Arial" w:cs="Arial"/>
          <w:b/>
          <w:sz w:val="24"/>
          <w:szCs w:val="24"/>
          <w:u w:val="single"/>
        </w:rPr>
        <w:t xml:space="preserve"> Strengthen the Audit C</w:t>
      </w:r>
      <w:r w:rsidRPr="00BE2381">
        <w:rPr>
          <w:rFonts w:ascii="Arial" w:hAnsi="Arial" w:cs="Arial"/>
          <w:b/>
          <w:sz w:val="24"/>
          <w:szCs w:val="24"/>
          <w:u w:val="single"/>
        </w:rPr>
        <w:t>apacities of the CoA</w:t>
      </w:r>
    </w:p>
    <w:p w:rsidR="00935E5D" w:rsidRDefault="00935E5D" w:rsidP="0039436D">
      <w:pPr>
        <w:autoSpaceDE w:val="0"/>
        <w:autoSpaceDN w:val="0"/>
        <w:adjustRightInd w:val="0"/>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sz w:val="24"/>
          <w:szCs w:val="24"/>
        </w:rPr>
      </w:pPr>
      <w:r w:rsidRPr="002D548C">
        <w:rPr>
          <w:rFonts w:ascii="Arial" w:hAnsi="Arial" w:cs="Arial"/>
          <w:sz w:val="24"/>
          <w:szCs w:val="24"/>
          <w:u w:val="single"/>
        </w:rPr>
        <w:t>Mandatory result</w:t>
      </w:r>
      <w:r>
        <w:rPr>
          <w:rFonts w:ascii="Arial" w:hAnsi="Arial" w:cs="Arial"/>
          <w:sz w:val="24"/>
          <w:szCs w:val="24"/>
          <w:u w:val="single"/>
        </w:rPr>
        <w:t xml:space="preserve"> 1</w:t>
      </w:r>
      <w:r w:rsidRPr="002D548C">
        <w:rPr>
          <w:rFonts w:ascii="Arial" w:hAnsi="Arial" w:cs="Arial"/>
          <w:sz w:val="24"/>
          <w:szCs w:val="24"/>
          <w:u w:val="single"/>
        </w:rPr>
        <w:t>:</w:t>
      </w:r>
    </w:p>
    <w:p w:rsidR="00935E5D" w:rsidRPr="00A46DBF" w:rsidRDefault="00935E5D" w:rsidP="0039436D">
      <w:pPr>
        <w:pStyle w:val="HellesRaster-Akzent31"/>
        <w:autoSpaceDE w:val="0"/>
        <w:autoSpaceDN w:val="0"/>
        <w:adjustRightInd w:val="0"/>
        <w:ind w:left="0"/>
        <w:contextualSpacing w:val="0"/>
        <w:rPr>
          <w:rFonts w:ascii="Arial" w:hAnsi="Arial" w:cs="Arial"/>
          <w:bCs/>
          <w:sz w:val="24"/>
          <w:szCs w:val="24"/>
        </w:rPr>
      </w:pPr>
      <w:r w:rsidRPr="00A46DBF">
        <w:rPr>
          <w:rFonts w:ascii="Arial" w:hAnsi="Arial" w:cs="Arial"/>
          <w:bCs/>
          <w:sz w:val="24"/>
          <w:szCs w:val="24"/>
        </w:rPr>
        <w:t>Built/strengthened capacities of the CoA in the area of performance audits, systems audits and EU funds audits</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u w:val="single"/>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u w:val="single"/>
        </w:rPr>
      </w:pPr>
      <w:r w:rsidRPr="002D548C">
        <w:rPr>
          <w:rFonts w:ascii="Arial" w:hAnsi="Arial" w:cs="Arial"/>
          <w:bCs/>
          <w:sz w:val="24"/>
          <w:szCs w:val="24"/>
          <w:u w:val="single"/>
        </w:rPr>
        <w:t>Indicators:</w:t>
      </w:r>
    </w:p>
    <w:p w:rsidR="00935E5D" w:rsidRPr="00A46DBF" w:rsidRDefault="00935E5D" w:rsidP="0039436D">
      <w:pPr>
        <w:pStyle w:val="ListParagraph"/>
        <w:numPr>
          <w:ilvl w:val="0"/>
          <w:numId w:val="39"/>
        </w:numPr>
        <w:tabs>
          <w:tab w:val="left" w:pos="567"/>
          <w:tab w:val="left" w:pos="720"/>
        </w:tabs>
        <w:rPr>
          <w:rFonts w:ascii="Arial" w:hAnsi="Arial" w:cs="Arial"/>
          <w:sz w:val="24"/>
          <w:szCs w:val="24"/>
        </w:rPr>
      </w:pPr>
      <w:r w:rsidRPr="00A46DBF">
        <w:rPr>
          <w:rFonts w:ascii="Arial" w:hAnsi="Arial" w:cs="Arial"/>
          <w:bCs/>
          <w:sz w:val="24"/>
          <w:szCs w:val="24"/>
        </w:rPr>
        <w:t>Training Needs Assessment carried out;</w:t>
      </w:r>
    </w:p>
    <w:p w:rsidR="00935E5D" w:rsidRPr="00A46DBF" w:rsidRDefault="00935E5D" w:rsidP="0039436D">
      <w:pPr>
        <w:pStyle w:val="ListParagraph"/>
        <w:numPr>
          <w:ilvl w:val="0"/>
          <w:numId w:val="39"/>
        </w:numPr>
        <w:tabs>
          <w:tab w:val="left" w:pos="567"/>
          <w:tab w:val="left" w:pos="720"/>
        </w:tabs>
        <w:rPr>
          <w:rFonts w:ascii="Arial" w:hAnsi="Arial" w:cs="Arial"/>
          <w:sz w:val="24"/>
          <w:szCs w:val="24"/>
        </w:rPr>
      </w:pPr>
      <w:r w:rsidRPr="00A46DBF">
        <w:rPr>
          <w:rFonts w:ascii="Arial" w:hAnsi="Arial" w:cs="Arial"/>
          <w:bCs/>
          <w:sz w:val="24"/>
          <w:szCs w:val="24"/>
        </w:rPr>
        <w:t>Training Plan developed, discussed and agreed;</w:t>
      </w:r>
    </w:p>
    <w:p w:rsidR="00935E5D" w:rsidRPr="00A46DBF" w:rsidRDefault="00935E5D" w:rsidP="00E0327E">
      <w:pPr>
        <w:pStyle w:val="ListParagraph"/>
        <w:numPr>
          <w:ilvl w:val="0"/>
          <w:numId w:val="39"/>
        </w:numPr>
        <w:tabs>
          <w:tab w:val="left" w:pos="567"/>
          <w:tab w:val="left" w:pos="630"/>
        </w:tabs>
        <w:ind w:left="630" w:hanging="270"/>
        <w:rPr>
          <w:rFonts w:ascii="Arial" w:hAnsi="Arial" w:cs="Arial"/>
          <w:sz w:val="24"/>
          <w:szCs w:val="24"/>
        </w:rPr>
      </w:pPr>
      <w:r>
        <w:rPr>
          <w:rFonts w:ascii="Arial" w:hAnsi="Arial" w:cs="Arial"/>
          <w:bCs/>
          <w:sz w:val="24"/>
          <w:szCs w:val="24"/>
        </w:rPr>
        <w:t xml:space="preserve">Training materials </w:t>
      </w:r>
      <w:r w:rsidRPr="00A46DBF">
        <w:rPr>
          <w:rFonts w:ascii="Arial" w:hAnsi="Arial" w:cs="Arial"/>
          <w:bCs/>
          <w:sz w:val="24"/>
          <w:szCs w:val="24"/>
        </w:rPr>
        <w:t xml:space="preserve">including at least 6 case studies  necessary for performance auditing, systems auditing and EU Funds auditing are developed and agreed; </w:t>
      </w:r>
    </w:p>
    <w:p w:rsidR="00935E5D" w:rsidRPr="00A46DBF" w:rsidRDefault="00935E5D" w:rsidP="0039436D">
      <w:pPr>
        <w:pStyle w:val="ListParagraph"/>
        <w:numPr>
          <w:ilvl w:val="0"/>
          <w:numId w:val="39"/>
        </w:numPr>
        <w:tabs>
          <w:tab w:val="left" w:pos="567"/>
          <w:tab w:val="left" w:pos="720"/>
        </w:tabs>
        <w:rPr>
          <w:rFonts w:ascii="Arial" w:hAnsi="Arial" w:cs="Arial"/>
          <w:sz w:val="24"/>
          <w:szCs w:val="24"/>
        </w:rPr>
      </w:pPr>
      <w:r w:rsidRPr="00A46DBF">
        <w:rPr>
          <w:rFonts w:ascii="Arial" w:hAnsi="Arial" w:cs="Arial"/>
          <w:bCs/>
          <w:sz w:val="24"/>
          <w:szCs w:val="24"/>
        </w:rPr>
        <w:t xml:space="preserve">Two teams of auditors (max. 16 people) established and trained in system audit; </w:t>
      </w:r>
    </w:p>
    <w:p w:rsidR="00935E5D" w:rsidRPr="00A46DBF" w:rsidRDefault="00935E5D" w:rsidP="00E0327E">
      <w:pPr>
        <w:pStyle w:val="ListParagraph"/>
        <w:numPr>
          <w:ilvl w:val="0"/>
          <w:numId w:val="39"/>
        </w:numPr>
        <w:tabs>
          <w:tab w:val="left" w:pos="567"/>
          <w:tab w:val="left" w:pos="630"/>
        </w:tabs>
        <w:ind w:left="630" w:hanging="270"/>
        <w:rPr>
          <w:rFonts w:ascii="Arial" w:hAnsi="Arial" w:cs="Arial"/>
          <w:sz w:val="24"/>
          <w:szCs w:val="24"/>
        </w:rPr>
      </w:pPr>
      <w:r w:rsidRPr="00A46DBF">
        <w:rPr>
          <w:rFonts w:ascii="Arial" w:hAnsi="Arial" w:cs="Arial"/>
          <w:bCs/>
          <w:sz w:val="24"/>
          <w:szCs w:val="24"/>
        </w:rPr>
        <w:t>One team of auditors (max. 8 people) established and trained in performance audit;</w:t>
      </w:r>
    </w:p>
    <w:p w:rsidR="00935E5D" w:rsidRPr="00A46DBF" w:rsidRDefault="00935E5D" w:rsidP="0039436D">
      <w:pPr>
        <w:pStyle w:val="ListParagraph"/>
        <w:numPr>
          <w:ilvl w:val="0"/>
          <w:numId w:val="39"/>
        </w:numPr>
        <w:tabs>
          <w:tab w:val="left" w:pos="567"/>
          <w:tab w:val="left" w:pos="720"/>
        </w:tabs>
        <w:rPr>
          <w:rFonts w:ascii="Arial" w:hAnsi="Arial" w:cs="Arial"/>
          <w:sz w:val="24"/>
          <w:szCs w:val="24"/>
        </w:rPr>
      </w:pPr>
      <w:r w:rsidRPr="00A46DBF">
        <w:rPr>
          <w:rFonts w:ascii="Arial" w:hAnsi="Arial" w:cs="Arial"/>
          <w:bCs/>
          <w:sz w:val="24"/>
          <w:szCs w:val="24"/>
        </w:rPr>
        <w:t>One team of auditors (max. 8 people) established and trained in EU funds audit;</w:t>
      </w:r>
    </w:p>
    <w:p w:rsidR="00935E5D" w:rsidRPr="00A46DBF" w:rsidRDefault="00935E5D" w:rsidP="00E0327E">
      <w:pPr>
        <w:pStyle w:val="ListParagraph"/>
        <w:numPr>
          <w:ilvl w:val="0"/>
          <w:numId w:val="39"/>
        </w:numPr>
        <w:tabs>
          <w:tab w:val="left" w:pos="567"/>
          <w:tab w:val="left" w:pos="630"/>
        </w:tabs>
        <w:ind w:left="630" w:hanging="270"/>
        <w:rPr>
          <w:rFonts w:ascii="Arial" w:hAnsi="Arial" w:cs="Arial"/>
          <w:sz w:val="24"/>
          <w:szCs w:val="24"/>
        </w:rPr>
      </w:pPr>
      <w:r w:rsidRPr="00A46DBF">
        <w:rPr>
          <w:rFonts w:ascii="Arial" w:hAnsi="Arial" w:cs="Arial"/>
          <w:bCs/>
          <w:sz w:val="24"/>
          <w:szCs w:val="24"/>
        </w:rPr>
        <w:t>Four study visits for 4 audit teams (max. 32 people) invol</w:t>
      </w:r>
      <w:r>
        <w:rPr>
          <w:rFonts w:ascii="Arial" w:hAnsi="Arial" w:cs="Arial"/>
          <w:bCs/>
          <w:sz w:val="24"/>
          <w:szCs w:val="24"/>
        </w:rPr>
        <w:t>ved in the planned Pilot audits</w:t>
      </w:r>
      <w:r w:rsidRPr="00A46DBF">
        <w:rPr>
          <w:rFonts w:ascii="Arial" w:hAnsi="Arial" w:cs="Arial"/>
          <w:bCs/>
          <w:sz w:val="24"/>
          <w:szCs w:val="24"/>
        </w:rPr>
        <w:t xml:space="preserve"> organised;</w:t>
      </w:r>
    </w:p>
    <w:p w:rsidR="00935E5D" w:rsidRPr="00A46DBF" w:rsidRDefault="00935E5D" w:rsidP="00E0327E">
      <w:pPr>
        <w:pStyle w:val="ListParagraph"/>
        <w:numPr>
          <w:ilvl w:val="0"/>
          <w:numId w:val="39"/>
        </w:numPr>
        <w:tabs>
          <w:tab w:val="left" w:pos="567"/>
          <w:tab w:val="left" w:pos="630"/>
        </w:tabs>
        <w:ind w:left="630" w:hanging="270"/>
        <w:rPr>
          <w:rFonts w:ascii="Arial" w:hAnsi="Arial" w:cs="Arial"/>
          <w:sz w:val="24"/>
          <w:szCs w:val="24"/>
        </w:rPr>
      </w:pPr>
      <w:r w:rsidRPr="00A46DBF">
        <w:rPr>
          <w:rFonts w:ascii="Arial" w:hAnsi="Arial" w:cs="Arial"/>
          <w:bCs/>
          <w:sz w:val="24"/>
          <w:szCs w:val="24"/>
        </w:rPr>
        <w:t>Two system audits, one performance audit and one EU funds audit carried out by the 4 selected and trained groups;</w:t>
      </w:r>
    </w:p>
    <w:p w:rsidR="00935E5D" w:rsidRPr="00A46DBF" w:rsidRDefault="00935E5D" w:rsidP="00E0327E">
      <w:pPr>
        <w:pStyle w:val="ListParagraph"/>
        <w:numPr>
          <w:ilvl w:val="0"/>
          <w:numId w:val="39"/>
        </w:numPr>
        <w:tabs>
          <w:tab w:val="left" w:pos="540"/>
          <w:tab w:val="left" w:pos="567"/>
        </w:tabs>
        <w:ind w:left="630" w:hanging="270"/>
        <w:rPr>
          <w:rFonts w:ascii="Arial" w:hAnsi="Arial" w:cs="Arial"/>
          <w:sz w:val="24"/>
          <w:szCs w:val="24"/>
        </w:rPr>
      </w:pPr>
      <w:r w:rsidRPr="00A46DBF">
        <w:rPr>
          <w:rFonts w:ascii="Arial" w:hAnsi="Arial" w:cs="Arial"/>
          <w:bCs/>
          <w:sz w:val="24"/>
          <w:szCs w:val="24"/>
        </w:rPr>
        <w:t>Two cold evaluations planned and carried out, including preparation of the check lists;</w:t>
      </w:r>
    </w:p>
    <w:p w:rsidR="00935E5D" w:rsidRPr="00A46DBF" w:rsidRDefault="00935E5D" w:rsidP="00E0327E">
      <w:pPr>
        <w:pStyle w:val="ListParagraph"/>
        <w:numPr>
          <w:ilvl w:val="0"/>
          <w:numId w:val="39"/>
        </w:numPr>
        <w:tabs>
          <w:tab w:val="left" w:pos="567"/>
          <w:tab w:val="left" w:pos="630"/>
        </w:tabs>
        <w:ind w:left="630" w:hanging="270"/>
        <w:rPr>
          <w:rFonts w:ascii="Arial" w:hAnsi="Arial" w:cs="Arial"/>
          <w:sz w:val="24"/>
          <w:szCs w:val="24"/>
        </w:rPr>
      </w:pPr>
      <w:r w:rsidRPr="00A46DBF">
        <w:rPr>
          <w:rFonts w:ascii="Arial" w:hAnsi="Arial" w:cs="Arial"/>
          <w:bCs/>
          <w:sz w:val="24"/>
          <w:szCs w:val="24"/>
        </w:rPr>
        <w:t>An institutionalized team of trainers involved in the planned 4 Pilot audits (max. 8 CoA auditors) able to share accumulated knowledge to other auditors involved in EU funds auditing has been trained;</w:t>
      </w:r>
    </w:p>
    <w:p w:rsidR="00935E5D" w:rsidRPr="00A46DBF" w:rsidRDefault="00935E5D" w:rsidP="00E0327E">
      <w:pPr>
        <w:pStyle w:val="ListParagraph"/>
        <w:numPr>
          <w:ilvl w:val="0"/>
          <w:numId w:val="39"/>
        </w:numPr>
        <w:tabs>
          <w:tab w:val="left" w:pos="567"/>
          <w:tab w:val="left" w:pos="630"/>
        </w:tabs>
        <w:ind w:left="630" w:hanging="270"/>
        <w:rPr>
          <w:rFonts w:ascii="Arial" w:hAnsi="Arial" w:cs="Arial"/>
          <w:sz w:val="24"/>
          <w:szCs w:val="24"/>
        </w:rPr>
      </w:pPr>
      <w:r w:rsidRPr="00A46DBF">
        <w:rPr>
          <w:rFonts w:ascii="Arial" w:hAnsi="Arial" w:cs="Arial"/>
          <w:bCs/>
          <w:sz w:val="24"/>
          <w:szCs w:val="24"/>
        </w:rPr>
        <w:t>New methodological and regulatory norms, especially the ones related to system audits and EU funds audits developed and appro</w:t>
      </w:r>
      <w:r>
        <w:rPr>
          <w:rFonts w:ascii="Arial" w:hAnsi="Arial" w:cs="Arial"/>
          <w:bCs/>
          <w:sz w:val="24"/>
          <w:szCs w:val="24"/>
        </w:rPr>
        <w:t>ved</w:t>
      </w:r>
      <w:r w:rsidRPr="00A46DBF">
        <w:rPr>
          <w:rFonts w:ascii="Arial" w:hAnsi="Arial" w:cs="Arial"/>
          <w:bCs/>
          <w:sz w:val="24"/>
          <w:szCs w:val="24"/>
        </w:rPr>
        <w:t>.</w:t>
      </w:r>
    </w:p>
    <w:p w:rsidR="00935E5D" w:rsidRDefault="00935E5D" w:rsidP="0039436D">
      <w:pPr>
        <w:pStyle w:val="HellesRaster-Akzent31"/>
        <w:autoSpaceDE w:val="0"/>
        <w:autoSpaceDN w:val="0"/>
        <w:adjustRightInd w:val="0"/>
        <w:ind w:left="0"/>
        <w:contextualSpacing w:val="0"/>
        <w:rPr>
          <w:rFonts w:ascii="Arial" w:hAnsi="Arial" w:cs="Arial"/>
          <w:bCs/>
          <w:sz w:val="24"/>
          <w:szCs w:val="24"/>
          <w:u w:val="single"/>
        </w:rPr>
      </w:pPr>
    </w:p>
    <w:p w:rsidR="00935E5D" w:rsidRPr="00BE2381" w:rsidRDefault="00935E5D" w:rsidP="0039436D">
      <w:pPr>
        <w:pStyle w:val="HellesRaster-Akzent31"/>
        <w:autoSpaceDE w:val="0"/>
        <w:autoSpaceDN w:val="0"/>
        <w:adjustRightInd w:val="0"/>
        <w:ind w:left="0"/>
        <w:contextualSpacing w:val="0"/>
        <w:rPr>
          <w:rFonts w:ascii="Arial" w:hAnsi="Arial" w:cs="Arial"/>
          <w:b/>
          <w:bCs/>
          <w:sz w:val="24"/>
          <w:szCs w:val="24"/>
          <w:u w:val="single"/>
        </w:rPr>
      </w:pPr>
      <w:r w:rsidRPr="00BE2381">
        <w:rPr>
          <w:rFonts w:ascii="Arial" w:hAnsi="Arial" w:cs="Arial"/>
          <w:b/>
          <w:bCs/>
          <w:sz w:val="24"/>
          <w:szCs w:val="24"/>
          <w:u w:val="single"/>
        </w:rPr>
        <w:t xml:space="preserve">Component 2 - </w:t>
      </w:r>
      <w:r>
        <w:rPr>
          <w:rFonts w:ascii="Arial" w:hAnsi="Arial" w:cs="Arial"/>
          <w:b/>
          <w:bCs/>
          <w:sz w:val="24"/>
          <w:szCs w:val="24"/>
          <w:u w:val="single"/>
        </w:rPr>
        <w:t xml:space="preserve">Legal Reform </w:t>
      </w:r>
    </w:p>
    <w:p w:rsidR="00935E5D" w:rsidRPr="00620F1E" w:rsidRDefault="00935E5D" w:rsidP="0039436D">
      <w:pPr>
        <w:pStyle w:val="HellesRaster-Akzent31"/>
        <w:autoSpaceDE w:val="0"/>
        <w:autoSpaceDN w:val="0"/>
        <w:adjustRightInd w:val="0"/>
        <w:ind w:left="0"/>
        <w:contextualSpacing w:val="0"/>
        <w:rPr>
          <w:rFonts w:ascii="Arial" w:hAnsi="Arial" w:cs="Arial"/>
          <w:bCs/>
          <w:sz w:val="24"/>
          <w:szCs w:val="24"/>
          <w:u w:val="single"/>
        </w:rPr>
      </w:pPr>
    </w:p>
    <w:p w:rsidR="00935E5D" w:rsidRPr="002D548C" w:rsidRDefault="00935E5D" w:rsidP="0039436D">
      <w:pPr>
        <w:pStyle w:val="HellesRaster-Akzent31"/>
        <w:autoSpaceDE w:val="0"/>
        <w:autoSpaceDN w:val="0"/>
        <w:adjustRightInd w:val="0"/>
        <w:ind w:left="0"/>
        <w:contextualSpacing w:val="0"/>
        <w:rPr>
          <w:rFonts w:ascii="Arial" w:hAnsi="Arial" w:cs="Arial"/>
          <w:sz w:val="24"/>
          <w:szCs w:val="24"/>
        </w:rPr>
      </w:pPr>
      <w:r w:rsidRPr="002D548C">
        <w:rPr>
          <w:rFonts w:ascii="Arial" w:hAnsi="Arial" w:cs="Arial"/>
          <w:sz w:val="24"/>
          <w:szCs w:val="24"/>
          <w:u w:val="single"/>
        </w:rPr>
        <w:t>Mandatory result</w:t>
      </w:r>
      <w:r>
        <w:rPr>
          <w:rFonts w:ascii="Arial" w:hAnsi="Arial" w:cs="Arial"/>
          <w:sz w:val="24"/>
          <w:szCs w:val="24"/>
          <w:u w:val="single"/>
        </w:rPr>
        <w:t xml:space="preserve"> 2</w:t>
      </w:r>
      <w:r w:rsidRPr="002D548C">
        <w:rPr>
          <w:rFonts w:ascii="Arial" w:hAnsi="Arial" w:cs="Arial"/>
          <w:sz w:val="24"/>
          <w:szCs w:val="24"/>
          <w:u w:val="single"/>
        </w:rPr>
        <w:t>:</w:t>
      </w:r>
    </w:p>
    <w:p w:rsidR="00935E5D" w:rsidRPr="00BE2381" w:rsidRDefault="00935E5D" w:rsidP="0039436D">
      <w:pPr>
        <w:pStyle w:val="HellesRaster-Akzent31"/>
        <w:autoSpaceDE w:val="0"/>
        <w:autoSpaceDN w:val="0"/>
        <w:adjustRightInd w:val="0"/>
        <w:ind w:left="0"/>
        <w:contextualSpacing w:val="0"/>
        <w:rPr>
          <w:rFonts w:ascii="Arial" w:hAnsi="Arial" w:cs="Arial"/>
          <w:sz w:val="24"/>
          <w:szCs w:val="24"/>
        </w:rPr>
      </w:pPr>
      <w:r w:rsidRPr="00BE2381">
        <w:rPr>
          <w:rFonts w:ascii="Arial" w:hAnsi="Arial" w:cs="Arial"/>
          <w:sz w:val="24"/>
          <w:szCs w:val="24"/>
        </w:rPr>
        <w:t xml:space="preserve">Revised and updated Legal Framework of the CoA </w:t>
      </w:r>
    </w:p>
    <w:p w:rsidR="00935E5D" w:rsidRPr="002D548C" w:rsidRDefault="00935E5D" w:rsidP="0039436D">
      <w:pPr>
        <w:pStyle w:val="HellesRaster-Akzent31"/>
        <w:autoSpaceDE w:val="0"/>
        <w:autoSpaceDN w:val="0"/>
        <w:adjustRightInd w:val="0"/>
        <w:ind w:left="0" w:firstLine="720"/>
        <w:contextualSpacing w:val="0"/>
        <w:rPr>
          <w:rFonts w:ascii="Arial" w:hAnsi="Arial" w:cs="Arial"/>
          <w:bCs/>
          <w:sz w:val="24"/>
          <w:szCs w:val="24"/>
          <w:u w:val="single"/>
        </w:rPr>
      </w:pPr>
    </w:p>
    <w:p w:rsidR="00935E5D" w:rsidRDefault="00935E5D" w:rsidP="0039436D">
      <w:pPr>
        <w:pStyle w:val="HellesRaster-Akzent31"/>
        <w:autoSpaceDE w:val="0"/>
        <w:autoSpaceDN w:val="0"/>
        <w:adjustRightInd w:val="0"/>
        <w:ind w:left="0"/>
        <w:contextualSpacing w:val="0"/>
        <w:rPr>
          <w:rFonts w:ascii="Arial" w:hAnsi="Arial" w:cs="Arial"/>
          <w:bCs/>
          <w:sz w:val="24"/>
          <w:szCs w:val="24"/>
          <w:u w:val="single"/>
        </w:rPr>
      </w:pPr>
      <w:r w:rsidRPr="002D548C">
        <w:rPr>
          <w:rFonts w:ascii="Arial" w:hAnsi="Arial" w:cs="Arial"/>
          <w:bCs/>
          <w:sz w:val="24"/>
          <w:szCs w:val="24"/>
          <w:u w:val="single"/>
        </w:rPr>
        <w:t>Indicators:</w:t>
      </w:r>
    </w:p>
    <w:p w:rsidR="00935E5D" w:rsidRDefault="00935E5D" w:rsidP="0039436D">
      <w:pPr>
        <w:pStyle w:val="ListParagraph"/>
        <w:numPr>
          <w:ilvl w:val="0"/>
          <w:numId w:val="40"/>
        </w:numPr>
        <w:tabs>
          <w:tab w:val="left" w:pos="567"/>
          <w:tab w:val="left" w:pos="720"/>
        </w:tabs>
        <w:rPr>
          <w:rFonts w:ascii="Arial" w:hAnsi="Arial" w:cs="Arial"/>
          <w:bCs/>
          <w:sz w:val="24"/>
          <w:szCs w:val="24"/>
        </w:rPr>
      </w:pPr>
      <w:r w:rsidRPr="00261FA7">
        <w:rPr>
          <w:rFonts w:ascii="Arial" w:hAnsi="Arial" w:cs="Arial"/>
          <w:bCs/>
          <w:sz w:val="24"/>
          <w:szCs w:val="24"/>
        </w:rPr>
        <w:t xml:space="preserve">The Draft Law on the CoA is </w:t>
      </w:r>
      <w:r>
        <w:rPr>
          <w:rFonts w:ascii="Arial" w:hAnsi="Arial" w:cs="Arial"/>
          <w:bCs/>
          <w:sz w:val="24"/>
          <w:szCs w:val="24"/>
        </w:rPr>
        <w:t xml:space="preserve">revised, </w:t>
      </w:r>
      <w:r w:rsidRPr="00261FA7">
        <w:rPr>
          <w:rFonts w:ascii="Arial" w:hAnsi="Arial" w:cs="Arial"/>
          <w:bCs/>
          <w:sz w:val="24"/>
          <w:szCs w:val="24"/>
        </w:rPr>
        <w:t xml:space="preserve"> updated </w:t>
      </w:r>
      <w:r>
        <w:rPr>
          <w:rFonts w:ascii="Arial" w:hAnsi="Arial" w:cs="Arial"/>
          <w:bCs/>
          <w:sz w:val="24"/>
          <w:szCs w:val="24"/>
        </w:rPr>
        <w:t xml:space="preserve">and </w:t>
      </w:r>
      <w:r w:rsidRPr="00261FA7">
        <w:rPr>
          <w:rFonts w:ascii="Arial" w:hAnsi="Arial" w:cs="Arial"/>
          <w:bCs/>
          <w:sz w:val="24"/>
          <w:szCs w:val="24"/>
        </w:rPr>
        <w:t>submitted</w:t>
      </w:r>
      <w:r>
        <w:rPr>
          <w:rFonts w:ascii="Arial" w:hAnsi="Arial" w:cs="Arial"/>
          <w:bCs/>
          <w:sz w:val="24"/>
          <w:szCs w:val="24"/>
        </w:rPr>
        <w:t xml:space="preserve"> for adoption</w:t>
      </w:r>
      <w:r w:rsidRPr="00261FA7">
        <w:rPr>
          <w:rFonts w:ascii="Arial" w:hAnsi="Arial" w:cs="Arial"/>
          <w:bCs/>
          <w:sz w:val="24"/>
          <w:szCs w:val="24"/>
        </w:rPr>
        <w:t xml:space="preserve"> to the Parliament;</w:t>
      </w:r>
    </w:p>
    <w:p w:rsidR="00935E5D" w:rsidRDefault="00935E5D" w:rsidP="0039436D">
      <w:pPr>
        <w:pStyle w:val="ListParagraph"/>
        <w:numPr>
          <w:ilvl w:val="0"/>
          <w:numId w:val="40"/>
        </w:numPr>
        <w:tabs>
          <w:tab w:val="left" w:pos="567"/>
          <w:tab w:val="left" w:pos="720"/>
        </w:tabs>
        <w:rPr>
          <w:rFonts w:ascii="Arial" w:hAnsi="Arial" w:cs="Arial"/>
          <w:bCs/>
          <w:sz w:val="24"/>
          <w:szCs w:val="24"/>
        </w:rPr>
      </w:pPr>
      <w:r w:rsidRPr="00261FA7">
        <w:rPr>
          <w:rFonts w:ascii="Arial" w:hAnsi="Arial" w:cs="Arial"/>
          <w:bCs/>
          <w:sz w:val="24"/>
          <w:szCs w:val="24"/>
        </w:rPr>
        <w:t xml:space="preserve">The internal regulations are revised </w:t>
      </w:r>
      <w:r>
        <w:rPr>
          <w:rFonts w:ascii="Arial" w:hAnsi="Arial" w:cs="Arial"/>
          <w:bCs/>
          <w:sz w:val="24"/>
          <w:szCs w:val="24"/>
        </w:rPr>
        <w:t xml:space="preserve">and approved </w:t>
      </w:r>
      <w:r w:rsidRPr="00261FA7">
        <w:rPr>
          <w:rFonts w:ascii="Arial" w:hAnsi="Arial" w:cs="Arial"/>
          <w:bCs/>
          <w:sz w:val="24"/>
          <w:szCs w:val="24"/>
        </w:rPr>
        <w:t>by the CoA</w:t>
      </w:r>
      <w:r>
        <w:rPr>
          <w:rFonts w:ascii="Arial" w:hAnsi="Arial" w:cs="Arial"/>
          <w:bCs/>
          <w:sz w:val="24"/>
          <w:szCs w:val="24"/>
        </w:rPr>
        <w:t xml:space="preserve"> </w:t>
      </w:r>
      <w:r w:rsidRPr="00261FA7">
        <w:rPr>
          <w:rFonts w:ascii="Arial" w:hAnsi="Arial" w:cs="Arial"/>
          <w:bCs/>
          <w:sz w:val="24"/>
          <w:szCs w:val="24"/>
        </w:rPr>
        <w:t xml:space="preserve">according to the </w:t>
      </w:r>
      <w:r>
        <w:rPr>
          <w:rFonts w:ascii="Arial" w:hAnsi="Arial" w:cs="Arial"/>
          <w:bCs/>
          <w:sz w:val="24"/>
          <w:szCs w:val="24"/>
        </w:rPr>
        <w:t>revised</w:t>
      </w:r>
      <w:r w:rsidRPr="00261FA7">
        <w:rPr>
          <w:rFonts w:ascii="Arial" w:hAnsi="Arial" w:cs="Arial"/>
          <w:bCs/>
          <w:sz w:val="24"/>
          <w:szCs w:val="24"/>
        </w:rPr>
        <w:t xml:space="preserve"> </w:t>
      </w:r>
      <w:r>
        <w:rPr>
          <w:rFonts w:ascii="Arial" w:hAnsi="Arial" w:cs="Arial"/>
          <w:bCs/>
          <w:sz w:val="24"/>
          <w:szCs w:val="24"/>
        </w:rPr>
        <w:t>L</w:t>
      </w:r>
      <w:r w:rsidRPr="00261FA7">
        <w:rPr>
          <w:rFonts w:ascii="Arial" w:hAnsi="Arial" w:cs="Arial"/>
          <w:bCs/>
          <w:sz w:val="24"/>
          <w:szCs w:val="24"/>
        </w:rPr>
        <w:t>aw</w:t>
      </w:r>
      <w:r>
        <w:rPr>
          <w:rFonts w:ascii="Arial" w:hAnsi="Arial" w:cs="Arial"/>
          <w:bCs/>
          <w:sz w:val="24"/>
          <w:szCs w:val="24"/>
        </w:rPr>
        <w:t xml:space="preserve"> on the CoA</w:t>
      </w:r>
      <w:r w:rsidRPr="00261FA7">
        <w:rPr>
          <w:rFonts w:ascii="Arial" w:hAnsi="Arial" w:cs="Arial"/>
          <w:bCs/>
          <w:sz w:val="24"/>
          <w:szCs w:val="24"/>
        </w:rPr>
        <w:t>;</w:t>
      </w:r>
    </w:p>
    <w:p w:rsidR="00935E5D" w:rsidRDefault="00935E5D" w:rsidP="0039436D">
      <w:pPr>
        <w:tabs>
          <w:tab w:val="left" w:pos="567"/>
          <w:tab w:val="left" w:pos="720"/>
        </w:tabs>
        <w:rPr>
          <w:rFonts w:ascii="Arial" w:hAnsi="Arial" w:cs="Arial"/>
          <w:bCs/>
          <w:sz w:val="24"/>
          <w:szCs w:val="24"/>
        </w:rPr>
      </w:pPr>
    </w:p>
    <w:p w:rsidR="00935E5D" w:rsidRDefault="00935E5D" w:rsidP="0039436D">
      <w:pPr>
        <w:tabs>
          <w:tab w:val="left" w:pos="567"/>
          <w:tab w:val="left" w:pos="720"/>
        </w:tabs>
        <w:rPr>
          <w:rFonts w:ascii="Arial" w:hAnsi="Arial" w:cs="Arial"/>
          <w:bCs/>
          <w:sz w:val="24"/>
          <w:szCs w:val="24"/>
        </w:rPr>
      </w:pPr>
      <w:r w:rsidRPr="00597E20">
        <w:rPr>
          <w:rFonts w:ascii="Arial" w:hAnsi="Arial" w:cs="Arial"/>
          <w:b/>
          <w:sz w:val="24"/>
          <w:szCs w:val="24"/>
          <w:u w:val="single"/>
        </w:rPr>
        <w:t>Component 3 - Human Resources Management of the CoA</w:t>
      </w:r>
    </w:p>
    <w:p w:rsidR="00935E5D" w:rsidRDefault="00935E5D" w:rsidP="0039436D">
      <w:pPr>
        <w:tabs>
          <w:tab w:val="left" w:pos="567"/>
          <w:tab w:val="left" w:pos="720"/>
        </w:tabs>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sz w:val="24"/>
          <w:szCs w:val="24"/>
        </w:rPr>
      </w:pPr>
      <w:r w:rsidRPr="002D548C">
        <w:rPr>
          <w:rFonts w:ascii="Arial" w:hAnsi="Arial" w:cs="Arial"/>
          <w:sz w:val="24"/>
          <w:szCs w:val="24"/>
          <w:u w:val="single"/>
        </w:rPr>
        <w:t>Mandatory result</w:t>
      </w:r>
      <w:r>
        <w:rPr>
          <w:rFonts w:ascii="Arial" w:hAnsi="Arial" w:cs="Arial"/>
          <w:sz w:val="24"/>
          <w:szCs w:val="24"/>
          <w:u w:val="single"/>
        </w:rPr>
        <w:t xml:space="preserve"> 3</w:t>
      </w:r>
      <w:r w:rsidRPr="002D548C">
        <w:rPr>
          <w:rFonts w:ascii="Arial" w:hAnsi="Arial" w:cs="Arial"/>
          <w:sz w:val="24"/>
          <w:szCs w:val="24"/>
          <w:u w:val="single"/>
        </w:rPr>
        <w:t>:</w:t>
      </w:r>
    </w:p>
    <w:p w:rsidR="00935E5D" w:rsidRPr="00BE2381" w:rsidRDefault="00935E5D" w:rsidP="0039436D">
      <w:pPr>
        <w:pStyle w:val="HellesRaster-Akzent31"/>
        <w:autoSpaceDE w:val="0"/>
        <w:autoSpaceDN w:val="0"/>
        <w:adjustRightInd w:val="0"/>
        <w:ind w:left="0"/>
        <w:contextualSpacing w:val="0"/>
        <w:rPr>
          <w:rFonts w:ascii="Arial" w:hAnsi="Arial" w:cs="Arial"/>
          <w:sz w:val="24"/>
          <w:szCs w:val="24"/>
        </w:rPr>
      </w:pPr>
      <w:r w:rsidRPr="00BE2381">
        <w:rPr>
          <w:rFonts w:ascii="Arial" w:hAnsi="Arial" w:cs="Arial"/>
          <w:sz w:val="24"/>
          <w:szCs w:val="24"/>
        </w:rPr>
        <w:t>Revised and updated Human Resources Management of the CoA</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u w:val="single"/>
        </w:rPr>
      </w:pPr>
    </w:p>
    <w:p w:rsidR="00935E5D" w:rsidRDefault="00935E5D" w:rsidP="0039436D">
      <w:pPr>
        <w:pStyle w:val="HellesRaster-Akzent31"/>
        <w:autoSpaceDE w:val="0"/>
        <w:autoSpaceDN w:val="0"/>
        <w:adjustRightInd w:val="0"/>
        <w:ind w:left="0"/>
        <w:contextualSpacing w:val="0"/>
        <w:rPr>
          <w:rFonts w:ascii="Arial" w:hAnsi="Arial" w:cs="Arial"/>
          <w:bCs/>
          <w:sz w:val="24"/>
          <w:szCs w:val="24"/>
          <w:u w:val="single"/>
        </w:rPr>
      </w:pPr>
      <w:r w:rsidRPr="002D548C">
        <w:rPr>
          <w:rFonts w:ascii="Arial" w:hAnsi="Arial" w:cs="Arial"/>
          <w:bCs/>
          <w:sz w:val="24"/>
          <w:szCs w:val="24"/>
          <w:u w:val="single"/>
        </w:rPr>
        <w:t>Indicators:</w:t>
      </w:r>
    </w:p>
    <w:p w:rsidR="00935E5D" w:rsidRDefault="00935E5D" w:rsidP="0039436D">
      <w:pPr>
        <w:pStyle w:val="HellesRaster-Akzent31"/>
        <w:numPr>
          <w:ilvl w:val="0"/>
          <w:numId w:val="42"/>
        </w:numPr>
        <w:autoSpaceDE w:val="0"/>
        <w:autoSpaceDN w:val="0"/>
        <w:adjustRightInd w:val="0"/>
        <w:contextualSpacing w:val="0"/>
        <w:rPr>
          <w:rFonts w:ascii="Arial" w:hAnsi="Arial" w:cs="Arial"/>
          <w:bCs/>
          <w:sz w:val="24"/>
          <w:szCs w:val="24"/>
        </w:rPr>
      </w:pPr>
      <w:r>
        <w:rPr>
          <w:rFonts w:ascii="Arial" w:hAnsi="Arial" w:cs="Arial"/>
          <w:bCs/>
          <w:sz w:val="24"/>
          <w:szCs w:val="24"/>
        </w:rPr>
        <w:t>An improved St</w:t>
      </w:r>
      <w:r w:rsidRPr="009C5769">
        <w:rPr>
          <w:rFonts w:ascii="Arial" w:hAnsi="Arial" w:cs="Arial"/>
          <w:bCs/>
          <w:sz w:val="24"/>
          <w:szCs w:val="24"/>
        </w:rPr>
        <w:t xml:space="preserve">aff </w:t>
      </w:r>
      <w:r>
        <w:rPr>
          <w:rFonts w:ascii="Arial" w:hAnsi="Arial" w:cs="Arial"/>
          <w:bCs/>
          <w:sz w:val="24"/>
          <w:szCs w:val="24"/>
        </w:rPr>
        <w:t>A</w:t>
      </w:r>
      <w:r w:rsidRPr="009C5769">
        <w:rPr>
          <w:rFonts w:ascii="Arial" w:hAnsi="Arial" w:cs="Arial"/>
          <w:bCs/>
          <w:sz w:val="24"/>
          <w:szCs w:val="24"/>
        </w:rPr>
        <w:t xml:space="preserve">ppraisal </w:t>
      </w:r>
      <w:r>
        <w:rPr>
          <w:rFonts w:ascii="Arial" w:hAnsi="Arial" w:cs="Arial"/>
          <w:bCs/>
          <w:sz w:val="24"/>
          <w:szCs w:val="24"/>
        </w:rPr>
        <w:t>S</w:t>
      </w:r>
      <w:r w:rsidRPr="009C5769">
        <w:rPr>
          <w:rFonts w:ascii="Arial" w:hAnsi="Arial" w:cs="Arial"/>
          <w:bCs/>
          <w:sz w:val="24"/>
          <w:szCs w:val="24"/>
        </w:rPr>
        <w:t>ystem</w:t>
      </w:r>
    </w:p>
    <w:p w:rsidR="00935E5D" w:rsidRPr="00EF7B77" w:rsidRDefault="00935E5D" w:rsidP="0039436D">
      <w:pPr>
        <w:pStyle w:val="HellesRaster-Akzent31"/>
        <w:numPr>
          <w:ilvl w:val="0"/>
          <w:numId w:val="42"/>
        </w:numPr>
        <w:autoSpaceDE w:val="0"/>
        <w:autoSpaceDN w:val="0"/>
        <w:adjustRightInd w:val="0"/>
        <w:contextualSpacing w:val="0"/>
        <w:rPr>
          <w:rFonts w:ascii="Arial" w:hAnsi="Arial" w:cs="Arial"/>
          <w:bCs/>
          <w:sz w:val="24"/>
          <w:szCs w:val="24"/>
        </w:rPr>
      </w:pPr>
      <w:r w:rsidRPr="00BE2381">
        <w:rPr>
          <w:rFonts w:ascii="Arial" w:hAnsi="Arial" w:cs="Arial"/>
          <w:sz w:val="24"/>
          <w:szCs w:val="24"/>
        </w:rPr>
        <w:t>Training Needs Assessment procedure</w:t>
      </w:r>
      <w:r>
        <w:rPr>
          <w:rFonts w:ascii="Arial" w:hAnsi="Arial" w:cs="Arial"/>
          <w:sz w:val="24"/>
          <w:szCs w:val="24"/>
        </w:rPr>
        <w:t xml:space="preserve"> is established and operational </w:t>
      </w:r>
    </w:p>
    <w:p w:rsidR="00935E5D" w:rsidRPr="00EF7B77" w:rsidRDefault="00935E5D" w:rsidP="0039436D">
      <w:pPr>
        <w:pStyle w:val="HellesRaster-Akzent31"/>
        <w:numPr>
          <w:ilvl w:val="0"/>
          <w:numId w:val="42"/>
        </w:numPr>
        <w:autoSpaceDE w:val="0"/>
        <w:autoSpaceDN w:val="0"/>
        <w:adjustRightInd w:val="0"/>
        <w:contextualSpacing w:val="0"/>
        <w:rPr>
          <w:rFonts w:ascii="Arial" w:hAnsi="Arial" w:cs="Arial"/>
          <w:bCs/>
          <w:sz w:val="24"/>
          <w:szCs w:val="24"/>
        </w:rPr>
      </w:pPr>
      <w:r w:rsidRPr="00EF7B77">
        <w:rPr>
          <w:rFonts w:ascii="Arial" w:hAnsi="Arial" w:cs="Arial"/>
          <w:sz w:val="24"/>
          <w:szCs w:val="24"/>
        </w:rPr>
        <w:t xml:space="preserve">Training Plan drafted </w:t>
      </w:r>
      <w:r>
        <w:rPr>
          <w:rFonts w:ascii="Arial" w:hAnsi="Arial" w:cs="Arial"/>
          <w:sz w:val="24"/>
          <w:szCs w:val="24"/>
        </w:rPr>
        <w:t xml:space="preserve">and approved </w:t>
      </w:r>
    </w:p>
    <w:p w:rsidR="00935E5D" w:rsidRPr="006966A1" w:rsidRDefault="00935E5D" w:rsidP="0039436D">
      <w:pPr>
        <w:pStyle w:val="HellesRaster-Akzent31"/>
        <w:numPr>
          <w:ilvl w:val="0"/>
          <w:numId w:val="41"/>
        </w:numPr>
        <w:autoSpaceDE w:val="0"/>
        <w:autoSpaceDN w:val="0"/>
        <w:adjustRightInd w:val="0"/>
        <w:contextualSpacing w:val="0"/>
        <w:rPr>
          <w:rFonts w:ascii="Arial" w:hAnsi="Arial" w:cs="Arial"/>
          <w:bCs/>
          <w:sz w:val="24"/>
          <w:szCs w:val="24"/>
          <w:u w:val="single"/>
        </w:rPr>
      </w:pPr>
      <w:r w:rsidRPr="00EF7B77">
        <w:rPr>
          <w:rFonts w:ascii="Arial" w:hAnsi="Arial" w:cs="Arial"/>
          <w:sz w:val="24"/>
          <w:szCs w:val="24"/>
        </w:rPr>
        <w:t>HR Management Policies revised in line with the EU standards and b</w:t>
      </w:r>
      <w:r w:rsidRPr="00EF7B77">
        <w:rPr>
          <w:rFonts w:ascii="Arial" w:hAnsi="Arial" w:cs="Arial"/>
          <w:bCs/>
          <w:sz w:val="24"/>
          <w:szCs w:val="24"/>
        </w:rPr>
        <w:t>e</w:t>
      </w:r>
      <w:r w:rsidRPr="00EF7B77">
        <w:rPr>
          <w:rFonts w:ascii="Arial" w:hAnsi="Arial" w:cs="Arial"/>
          <w:sz w:val="24"/>
          <w:szCs w:val="24"/>
        </w:rPr>
        <w:t>st practices</w:t>
      </w:r>
      <w:r>
        <w:rPr>
          <w:rFonts w:ascii="Arial" w:hAnsi="Arial" w:cs="Arial"/>
          <w:sz w:val="24"/>
          <w:szCs w:val="24"/>
        </w:rPr>
        <w:t>.</w:t>
      </w:r>
      <w:r w:rsidRPr="00EF7B77">
        <w:rPr>
          <w:rFonts w:ascii="Arial" w:hAnsi="Arial" w:cs="Arial"/>
          <w:sz w:val="24"/>
          <w:szCs w:val="24"/>
        </w:rPr>
        <w:t xml:space="preserve"> </w:t>
      </w:r>
    </w:p>
    <w:p w:rsidR="00935E5D" w:rsidRPr="00EF7B77" w:rsidRDefault="00935E5D" w:rsidP="0039436D">
      <w:pPr>
        <w:pStyle w:val="HellesRaster-Akzent31"/>
        <w:numPr>
          <w:ilvl w:val="0"/>
          <w:numId w:val="41"/>
        </w:numPr>
        <w:autoSpaceDE w:val="0"/>
        <w:autoSpaceDN w:val="0"/>
        <w:adjustRightInd w:val="0"/>
        <w:contextualSpacing w:val="0"/>
        <w:rPr>
          <w:rFonts w:ascii="Arial" w:hAnsi="Arial" w:cs="Arial"/>
          <w:bCs/>
          <w:sz w:val="24"/>
          <w:szCs w:val="24"/>
          <w:u w:val="single"/>
        </w:rPr>
      </w:pPr>
      <w:r w:rsidRPr="00EF7B77">
        <w:rPr>
          <w:rFonts w:ascii="Arial" w:hAnsi="Arial" w:cs="Arial"/>
          <w:sz w:val="24"/>
          <w:szCs w:val="24"/>
        </w:rPr>
        <w:t>Job descriptions and competences s</w:t>
      </w:r>
      <w:r w:rsidRPr="00EF7B77">
        <w:rPr>
          <w:rFonts w:ascii="Arial" w:hAnsi="Arial" w:cs="Arial"/>
          <w:bCs/>
          <w:sz w:val="24"/>
          <w:szCs w:val="24"/>
        </w:rPr>
        <w:t>t</w:t>
      </w:r>
      <w:r w:rsidRPr="00EF7B77">
        <w:rPr>
          <w:rFonts w:ascii="Arial" w:hAnsi="Arial" w:cs="Arial"/>
          <w:sz w:val="24"/>
          <w:szCs w:val="24"/>
        </w:rPr>
        <w:t xml:space="preserve">atements for all levels of the </w:t>
      </w:r>
      <w:r w:rsidRPr="00EF7B77">
        <w:rPr>
          <w:rFonts w:ascii="Arial" w:hAnsi="Arial" w:cs="Arial"/>
          <w:bCs/>
          <w:sz w:val="24"/>
          <w:szCs w:val="24"/>
        </w:rPr>
        <w:t>C</w:t>
      </w:r>
      <w:r w:rsidRPr="00EF7B77">
        <w:rPr>
          <w:rFonts w:ascii="Arial" w:hAnsi="Arial" w:cs="Arial"/>
          <w:sz w:val="24"/>
          <w:szCs w:val="24"/>
        </w:rPr>
        <w:t xml:space="preserve">oA staff are established in accordance with the </w:t>
      </w:r>
      <w:r w:rsidRPr="00960EDD">
        <w:rPr>
          <w:rFonts w:ascii="Arial" w:hAnsi="Arial" w:cs="Arial"/>
          <w:bCs/>
          <w:sz w:val="24"/>
          <w:szCs w:val="24"/>
        </w:rPr>
        <w:t>c</w:t>
      </w:r>
      <w:r>
        <w:rPr>
          <w:rFonts w:ascii="Arial" w:hAnsi="Arial" w:cs="Arial"/>
          <w:sz w:val="24"/>
          <w:szCs w:val="24"/>
        </w:rPr>
        <w:t>hanges in the legal framework, the new audit procedures, the training programmes and the management policies.</w:t>
      </w:r>
    </w:p>
    <w:p w:rsidR="00935E5D" w:rsidRPr="00EF7B77" w:rsidRDefault="00935E5D" w:rsidP="0039436D">
      <w:pPr>
        <w:tabs>
          <w:tab w:val="left" w:pos="567"/>
          <w:tab w:val="left" w:pos="720"/>
        </w:tabs>
        <w:rPr>
          <w:rFonts w:ascii="Arial" w:hAnsi="Arial" w:cs="Arial"/>
          <w:bCs/>
          <w:sz w:val="24"/>
          <w:szCs w:val="24"/>
        </w:rPr>
      </w:pPr>
    </w:p>
    <w:p w:rsidR="00935E5D" w:rsidRPr="002D548C" w:rsidRDefault="00935E5D" w:rsidP="0039436D">
      <w:pPr>
        <w:tabs>
          <w:tab w:val="left" w:pos="0"/>
        </w:tabs>
        <w:autoSpaceDE w:val="0"/>
        <w:autoSpaceDN w:val="0"/>
        <w:adjustRightInd w:val="0"/>
        <w:spacing w:line="276" w:lineRule="auto"/>
        <w:jc w:val="left"/>
        <w:rPr>
          <w:rFonts w:ascii="Arial" w:hAnsi="Arial" w:cs="Arial"/>
          <w:b/>
          <w:sz w:val="24"/>
          <w:szCs w:val="24"/>
          <w:u w:val="single"/>
        </w:rPr>
      </w:pPr>
      <w:r>
        <w:rPr>
          <w:rFonts w:ascii="Arial" w:hAnsi="Arial" w:cs="Arial"/>
          <w:b/>
          <w:sz w:val="24"/>
          <w:szCs w:val="24"/>
          <w:u w:val="single"/>
        </w:rPr>
        <w:t>Component 4  -</w:t>
      </w:r>
      <w:r>
        <w:rPr>
          <w:rFonts w:ascii="Arial" w:hAnsi="Arial" w:cs="Arial"/>
          <w:sz w:val="24"/>
          <w:szCs w:val="24"/>
          <w:u w:val="single"/>
        </w:rPr>
        <w:t xml:space="preserve"> </w:t>
      </w:r>
      <w:r>
        <w:rPr>
          <w:rFonts w:ascii="Arial" w:hAnsi="Arial" w:cs="Arial"/>
          <w:b/>
          <w:sz w:val="24"/>
          <w:szCs w:val="24"/>
          <w:u w:val="single"/>
        </w:rPr>
        <w:t xml:space="preserve">Strengthen the interaction with the authorities of the Republic </w:t>
      </w:r>
      <w:r w:rsidRPr="00960EDD">
        <w:rPr>
          <w:rFonts w:ascii="Arial" w:hAnsi="Arial" w:cs="Arial"/>
          <w:b/>
          <w:bCs/>
          <w:sz w:val="24"/>
          <w:szCs w:val="24"/>
          <w:u w:val="single"/>
        </w:rPr>
        <w:t>o</w:t>
      </w:r>
      <w:r w:rsidRPr="002D548C">
        <w:rPr>
          <w:rFonts w:ascii="Arial" w:hAnsi="Arial" w:cs="Arial"/>
          <w:b/>
          <w:sz w:val="24"/>
          <w:szCs w:val="24"/>
          <w:u w:val="single"/>
        </w:rPr>
        <w:t>f Moldova and increase the impact of the Court of Accounts activities</w:t>
      </w:r>
    </w:p>
    <w:p w:rsidR="00935E5D" w:rsidRDefault="00935E5D" w:rsidP="0039436D">
      <w:pPr>
        <w:pStyle w:val="HellesRaster-Akzent31"/>
        <w:autoSpaceDE w:val="0"/>
        <w:autoSpaceDN w:val="0"/>
        <w:adjustRightInd w:val="0"/>
        <w:ind w:left="0"/>
        <w:contextualSpacing w:val="0"/>
        <w:rPr>
          <w:rFonts w:ascii="Arial" w:hAnsi="Arial" w:cs="Arial"/>
          <w:sz w:val="24"/>
          <w:szCs w:val="24"/>
          <w:u w:val="single"/>
        </w:rPr>
      </w:pPr>
    </w:p>
    <w:p w:rsidR="00935E5D" w:rsidRPr="002D548C" w:rsidRDefault="00935E5D" w:rsidP="0039436D">
      <w:pPr>
        <w:pStyle w:val="HellesRaster-Akzent31"/>
        <w:autoSpaceDE w:val="0"/>
        <w:autoSpaceDN w:val="0"/>
        <w:adjustRightInd w:val="0"/>
        <w:ind w:left="0"/>
        <w:contextualSpacing w:val="0"/>
        <w:rPr>
          <w:rFonts w:ascii="Arial" w:hAnsi="Arial" w:cs="Arial"/>
          <w:sz w:val="24"/>
          <w:szCs w:val="24"/>
        </w:rPr>
      </w:pPr>
      <w:r w:rsidRPr="002D548C">
        <w:rPr>
          <w:rFonts w:ascii="Arial" w:hAnsi="Arial" w:cs="Arial"/>
          <w:sz w:val="24"/>
          <w:szCs w:val="24"/>
          <w:u w:val="single"/>
        </w:rPr>
        <w:t>Mandatory result</w:t>
      </w:r>
      <w:r>
        <w:rPr>
          <w:rFonts w:ascii="Arial" w:hAnsi="Arial" w:cs="Arial"/>
          <w:sz w:val="24"/>
          <w:szCs w:val="24"/>
          <w:u w:val="single"/>
        </w:rPr>
        <w:t xml:space="preserve"> 4</w:t>
      </w:r>
      <w:r w:rsidRPr="002D548C">
        <w:rPr>
          <w:rFonts w:ascii="Arial" w:hAnsi="Arial" w:cs="Arial"/>
          <w:sz w:val="24"/>
          <w:szCs w:val="24"/>
          <w:u w:val="single"/>
        </w:rPr>
        <w:t>:</w:t>
      </w:r>
    </w:p>
    <w:p w:rsidR="00935E5D" w:rsidRDefault="00935E5D" w:rsidP="0039436D">
      <w:pPr>
        <w:pStyle w:val="HellesRaster-Akzent31"/>
        <w:autoSpaceDE w:val="0"/>
        <w:autoSpaceDN w:val="0"/>
        <w:adjustRightInd w:val="0"/>
        <w:ind w:left="0"/>
        <w:contextualSpacing w:val="0"/>
        <w:rPr>
          <w:rFonts w:ascii="Arial" w:hAnsi="Arial" w:cs="Arial"/>
          <w:i/>
          <w:sz w:val="24"/>
          <w:szCs w:val="24"/>
        </w:rPr>
      </w:pPr>
      <w:r w:rsidRPr="000E5D22">
        <w:rPr>
          <w:rFonts w:ascii="Arial" w:hAnsi="Arial" w:cs="Arial"/>
          <w:sz w:val="24"/>
          <w:szCs w:val="24"/>
        </w:rPr>
        <w:t>Improved external and internal communication with the Parliament, the Government, civil society, media and other authorities leading to increased impact and enhanced visibility of the CoA with the above mentioned stakeholders</w:t>
      </w:r>
      <w:r>
        <w:rPr>
          <w:rFonts w:ascii="Arial" w:hAnsi="Arial" w:cs="Arial"/>
          <w:sz w:val="24"/>
          <w:szCs w:val="24"/>
        </w:rPr>
        <w:t xml:space="preserve">. </w:t>
      </w:r>
    </w:p>
    <w:p w:rsidR="00935E5D" w:rsidRPr="002D548C" w:rsidRDefault="00935E5D" w:rsidP="0039436D">
      <w:pPr>
        <w:pStyle w:val="HellesRaster-Akzent31"/>
        <w:autoSpaceDE w:val="0"/>
        <w:autoSpaceDN w:val="0"/>
        <w:adjustRightInd w:val="0"/>
        <w:ind w:left="0"/>
        <w:contextualSpacing w:val="0"/>
        <w:rPr>
          <w:rFonts w:ascii="Arial" w:hAnsi="Arial" w:cs="Arial"/>
          <w:i/>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u w:val="single"/>
        </w:rPr>
      </w:pPr>
      <w:r w:rsidRPr="002D548C">
        <w:rPr>
          <w:rFonts w:ascii="Arial" w:hAnsi="Arial" w:cs="Arial"/>
          <w:bCs/>
          <w:sz w:val="24"/>
          <w:szCs w:val="24"/>
          <w:u w:val="single"/>
        </w:rPr>
        <w:t>Indicators:</w:t>
      </w:r>
    </w:p>
    <w:p w:rsidR="00935E5D" w:rsidRDefault="00935E5D" w:rsidP="00E0327E">
      <w:pPr>
        <w:pStyle w:val="ListParagraph"/>
        <w:numPr>
          <w:ilvl w:val="0"/>
          <w:numId w:val="41"/>
        </w:numPr>
        <w:tabs>
          <w:tab w:val="left" w:pos="540"/>
          <w:tab w:val="left" w:pos="567"/>
        </w:tabs>
        <w:ind w:left="540"/>
        <w:rPr>
          <w:rFonts w:ascii="Arial" w:hAnsi="Arial" w:cs="Arial"/>
          <w:sz w:val="24"/>
          <w:szCs w:val="24"/>
        </w:rPr>
      </w:pPr>
      <w:r w:rsidRPr="000E5D22">
        <w:rPr>
          <w:rFonts w:ascii="Arial" w:hAnsi="Arial" w:cs="Arial"/>
          <w:sz w:val="24"/>
          <w:szCs w:val="24"/>
        </w:rPr>
        <w:t xml:space="preserve">Benchmark Analysis on openness, transparency and visibility of the CoA with all stakeholders, developed </w:t>
      </w:r>
      <w:r>
        <w:rPr>
          <w:rFonts w:ascii="Arial" w:hAnsi="Arial" w:cs="Arial"/>
          <w:sz w:val="24"/>
          <w:szCs w:val="24"/>
        </w:rPr>
        <w:t xml:space="preserve">and submitted </w:t>
      </w:r>
      <w:r w:rsidRPr="000E5D22">
        <w:rPr>
          <w:rFonts w:ascii="Arial" w:hAnsi="Arial" w:cs="Arial"/>
          <w:sz w:val="24"/>
          <w:szCs w:val="24"/>
        </w:rPr>
        <w:t>to CoA management</w:t>
      </w:r>
      <w:r>
        <w:rPr>
          <w:rFonts w:ascii="Arial" w:hAnsi="Arial" w:cs="Arial"/>
          <w:sz w:val="24"/>
          <w:szCs w:val="24"/>
        </w:rPr>
        <w:t xml:space="preserve"> for consideration</w:t>
      </w:r>
      <w:r w:rsidRPr="000E5D22">
        <w:rPr>
          <w:rFonts w:ascii="Arial" w:hAnsi="Arial" w:cs="Arial"/>
          <w:sz w:val="24"/>
          <w:szCs w:val="24"/>
        </w:rPr>
        <w:t>;</w:t>
      </w:r>
    </w:p>
    <w:p w:rsidR="00935E5D" w:rsidRDefault="00935E5D" w:rsidP="00E0327E">
      <w:pPr>
        <w:pStyle w:val="ListParagraph"/>
        <w:numPr>
          <w:ilvl w:val="0"/>
          <w:numId w:val="41"/>
        </w:numPr>
        <w:tabs>
          <w:tab w:val="left" w:pos="540"/>
          <w:tab w:val="left" w:pos="567"/>
        </w:tabs>
        <w:ind w:left="540"/>
        <w:rPr>
          <w:rFonts w:ascii="Arial" w:hAnsi="Arial" w:cs="Arial"/>
          <w:sz w:val="24"/>
          <w:szCs w:val="24"/>
        </w:rPr>
      </w:pPr>
      <w:r w:rsidRPr="000E5D22">
        <w:rPr>
          <w:rFonts w:ascii="Arial" w:hAnsi="Arial" w:cs="Arial"/>
          <w:sz w:val="24"/>
          <w:szCs w:val="24"/>
        </w:rPr>
        <w:t>Communication guideli</w:t>
      </w:r>
      <w:r>
        <w:rPr>
          <w:rFonts w:ascii="Arial" w:hAnsi="Arial" w:cs="Arial"/>
          <w:sz w:val="24"/>
          <w:szCs w:val="24"/>
        </w:rPr>
        <w:t>nes</w:t>
      </w:r>
      <w:r w:rsidRPr="000E5D22">
        <w:rPr>
          <w:rFonts w:ascii="Arial" w:hAnsi="Arial" w:cs="Arial"/>
          <w:sz w:val="24"/>
          <w:szCs w:val="24"/>
        </w:rPr>
        <w:t xml:space="preserve"> developed</w:t>
      </w:r>
      <w:r>
        <w:rPr>
          <w:rFonts w:ascii="Arial" w:hAnsi="Arial" w:cs="Arial"/>
          <w:sz w:val="24"/>
          <w:szCs w:val="24"/>
        </w:rPr>
        <w:t xml:space="preserve"> and operational;</w:t>
      </w:r>
    </w:p>
    <w:p w:rsidR="00935E5D" w:rsidRDefault="00935E5D" w:rsidP="00E0327E">
      <w:pPr>
        <w:pStyle w:val="ListParagraph"/>
        <w:numPr>
          <w:ilvl w:val="0"/>
          <w:numId w:val="41"/>
        </w:numPr>
        <w:tabs>
          <w:tab w:val="left" w:pos="540"/>
          <w:tab w:val="left" w:pos="567"/>
        </w:tabs>
        <w:ind w:left="540"/>
        <w:rPr>
          <w:rFonts w:ascii="Arial" w:hAnsi="Arial" w:cs="Arial"/>
          <w:sz w:val="24"/>
          <w:szCs w:val="24"/>
        </w:rPr>
      </w:pPr>
      <w:r w:rsidRPr="00EF7B77">
        <w:rPr>
          <w:rFonts w:ascii="Arial" w:hAnsi="Arial" w:cs="Arial"/>
          <w:sz w:val="24"/>
          <w:szCs w:val="24"/>
        </w:rPr>
        <w:t xml:space="preserve">Regulation on the procedures regarding the relations between the CoA and the Parliament, </w:t>
      </w:r>
      <w:r>
        <w:rPr>
          <w:rFonts w:ascii="Arial" w:hAnsi="Arial" w:cs="Arial"/>
          <w:sz w:val="24"/>
          <w:szCs w:val="24"/>
        </w:rPr>
        <w:t xml:space="preserve">drafted and submitted to the Parliament for adoption; </w:t>
      </w:r>
    </w:p>
    <w:p w:rsidR="00935E5D" w:rsidRDefault="00935E5D" w:rsidP="00E0327E">
      <w:pPr>
        <w:pStyle w:val="ListParagraph"/>
        <w:numPr>
          <w:ilvl w:val="0"/>
          <w:numId w:val="41"/>
        </w:numPr>
        <w:tabs>
          <w:tab w:val="left" w:pos="540"/>
          <w:tab w:val="left" w:pos="567"/>
        </w:tabs>
        <w:ind w:left="540"/>
        <w:rPr>
          <w:rFonts w:ascii="Arial" w:hAnsi="Arial" w:cs="Arial"/>
          <w:sz w:val="24"/>
          <w:szCs w:val="24"/>
        </w:rPr>
      </w:pPr>
      <w:r w:rsidRPr="00EF7B77">
        <w:rPr>
          <w:rFonts w:ascii="Arial" w:hAnsi="Arial" w:cs="Arial"/>
          <w:sz w:val="24"/>
          <w:szCs w:val="24"/>
        </w:rPr>
        <w:t>At least thre</w:t>
      </w:r>
      <w:r w:rsidRPr="000E5D22">
        <w:rPr>
          <w:rFonts w:ascii="Arial" w:hAnsi="Arial" w:cs="Arial"/>
          <w:sz w:val="24"/>
          <w:szCs w:val="24"/>
        </w:rPr>
        <w:t>e workshops to improve the communication between the CoA and  the Parliament, the Government</w:t>
      </w:r>
      <w:r>
        <w:rPr>
          <w:rFonts w:ascii="Arial" w:hAnsi="Arial" w:cs="Arial"/>
          <w:sz w:val="24"/>
          <w:szCs w:val="24"/>
        </w:rPr>
        <w:t xml:space="preserve"> (State Chancellery and Ministry of Finance)</w:t>
      </w:r>
      <w:r w:rsidRPr="000E5D22">
        <w:rPr>
          <w:rFonts w:ascii="Arial" w:hAnsi="Arial" w:cs="Arial"/>
          <w:sz w:val="24"/>
          <w:szCs w:val="24"/>
        </w:rPr>
        <w:t xml:space="preserve"> and other authorities are organised;</w:t>
      </w:r>
    </w:p>
    <w:p w:rsidR="00935E5D" w:rsidRDefault="00935E5D" w:rsidP="00E0327E">
      <w:pPr>
        <w:pStyle w:val="ListParagraph"/>
        <w:numPr>
          <w:ilvl w:val="0"/>
          <w:numId w:val="41"/>
        </w:numPr>
        <w:tabs>
          <w:tab w:val="left" w:pos="540"/>
          <w:tab w:val="left" w:pos="567"/>
        </w:tabs>
        <w:ind w:left="540"/>
        <w:rPr>
          <w:rFonts w:ascii="Arial" w:hAnsi="Arial" w:cs="Arial"/>
          <w:sz w:val="24"/>
          <w:szCs w:val="24"/>
        </w:rPr>
      </w:pPr>
      <w:r w:rsidRPr="000E5D22">
        <w:rPr>
          <w:rFonts w:ascii="Arial" w:hAnsi="Arial" w:cs="Arial"/>
          <w:sz w:val="24"/>
          <w:szCs w:val="24"/>
        </w:rPr>
        <w:t>Two study visits for CoA and Parliament members organised;</w:t>
      </w:r>
    </w:p>
    <w:p w:rsidR="00935E5D" w:rsidRDefault="00935E5D" w:rsidP="00E0327E">
      <w:pPr>
        <w:pStyle w:val="ListParagraph"/>
        <w:numPr>
          <w:ilvl w:val="0"/>
          <w:numId w:val="41"/>
        </w:numPr>
        <w:tabs>
          <w:tab w:val="left" w:pos="540"/>
          <w:tab w:val="left" w:pos="567"/>
        </w:tabs>
        <w:ind w:left="540"/>
        <w:rPr>
          <w:rFonts w:ascii="Arial" w:hAnsi="Arial" w:cs="Arial"/>
          <w:sz w:val="24"/>
          <w:szCs w:val="24"/>
        </w:rPr>
      </w:pPr>
      <w:r w:rsidRPr="000E5D22">
        <w:rPr>
          <w:rFonts w:ascii="Arial" w:hAnsi="Arial" w:cs="Arial"/>
          <w:sz w:val="24"/>
          <w:szCs w:val="24"/>
        </w:rPr>
        <w:t xml:space="preserve">At least three awareness raising events organised for </w:t>
      </w:r>
      <w:r>
        <w:rPr>
          <w:rFonts w:ascii="Arial" w:hAnsi="Arial" w:cs="Arial"/>
          <w:sz w:val="24"/>
          <w:szCs w:val="24"/>
        </w:rPr>
        <w:t>the media and the civil society.</w:t>
      </w:r>
    </w:p>
    <w:p w:rsidR="00935E5D" w:rsidRPr="000E5D22" w:rsidRDefault="00935E5D" w:rsidP="0039436D">
      <w:pPr>
        <w:pStyle w:val="ListParagraph"/>
        <w:tabs>
          <w:tab w:val="left" w:pos="567"/>
          <w:tab w:val="left" w:pos="720"/>
        </w:tabs>
        <w:rPr>
          <w:rFonts w:ascii="Arial" w:hAnsi="Arial" w:cs="Arial"/>
          <w:sz w:val="24"/>
          <w:szCs w:val="24"/>
        </w:rPr>
      </w:pPr>
    </w:p>
    <w:p w:rsidR="00935E5D" w:rsidRPr="002D548C" w:rsidRDefault="00935E5D" w:rsidP="00E0327E">
      <w:pPr>
        <w:numPr>
          <w:ilvl w:val="1"/>
          <w:numId w:val="31"/>
        </w:numPr>
        <w:tabs>
          <w:tab w:val="left" w:pos="426"/>
          <w:tab w:val="left" w:pos="2410"/>
        </w:tabs>
        <w:autoSpaceDE w:val="0"/>
        <w:autoSpaceDN w:val="0"/>
        <w:adjustRightInd w:val="0"/>
        <w:spacing w:line="276" w:lineRule="auto"/>
        <w:ind w:left="425" w:hanging="431"/>
        <w:jc w:val="left"/>
        <w:rPr>
          <w:rFonts w:ascii="Arial" w:hAnsi="Arial" w:cs="Arial"/>
          <w:b/>
          <w:sz w:val="24"/>
          <w:szCs w:val="24"/>
        </w:rPr>
      </w:pPr>
      <w:r w:rsidRPr="002D548C">
        <w:rPr>
          <w:rFonts w:ascii="Arial" w:hAnsi="Arial" w:cs="Arial"/>
          <w:b/>
          <w:sz w:val="24"/>
          <w:szCs w:val="24"/>
        </w:rPr>
        <w:t xml:space="preserve"> Activities</w:t>
      </w:r>
    </w:p>
    <w:p w:rsidR="00935E5D" w:rsidRPr="002D548C" w:rsidRDefault="00935E5D" w:rsidP="0039436D">
      <w:pPr>
        <w:rPr>
          <w:rFonts w:ascii="Arial" w:hAnsi="Arial" w:cs="Arial"/>
          <w:sz w:val="24"/>
          <w:szCs w:val="24"/>
        </w:rPr>
      </w:pPr>
      <w:r w:rsidRPr="002D548C">
        <w:rPr>
          <w:rFonts w:ascii="Arial" w:hAnsi="Arial" w:cs="Arial"/>
          <w:sz w:val="24"/>
          <w:szCs w:val="24"/>
        </w:rPr>
        <w:t>The activities mentioned in this Twinning fiche and the number of allocated working days per activity are only of indicative nature and can be later adjusted by agreement between the partner administrations.</w:t>
      </w:r>
    </w:p>
    <w:p w:rsidR="00935E5D" w:rsidRPr="002D548C" w:rsidRDefault="00935E5D" w:rsidP="0039436D">
      <w:pPr>
        <w:rPr>
          <w:rFonts w:ascii="Arial" w:hAnsi="Arial" w:cs="Arial"/>
          <w:sz w:val="24"/>
          <w:szCs w:val="24"/>
        </w:rPr>
      </w:pPr>
    </w:p>
    <w:p w:rsidR="00935E5D" w:rsidRPr="002D548C" w:rsidRDefault="00935E5D" w:rsidP="0039436D">
      <w:pPr>
        <w:tabs>
          <w:tab w:val="left" w:pos="567"/>
        </w:tabs>
        <w:autoSpaceDE w:val="0"/>
        <w:autoSpaceDN w:val="0"/>
        <w:adjustRightInd w:val="0"/>
        <w:rPr>
          <w:rFonts w:ascii="Arial" w:hAnsi="Arial" w:cs="Arial"/>
          <w:b/>
          <w:sz w:val="24"/>
          <w:szCs w:val="24"/>
          <w:u w:val="single"/>
        </w:rPr>
      </w:pPr>
      <w:r w:rsidRPr="002D548C">
        <w:rPr>
          <w:rFonts w:ascii="Arial" w:hAnsi="Arial" w:cs="Arial"/>
          <w:b/>
          <w:sz w:val="24"/>
          <w:szCs w:val="24"/>
        </w:rPr>
        <w:t>3.4.1</w:t>
      </w:r>
      <w:r w:rsidRPr="002D548C">
        <w:rPr>
          <w:rFonts w:ascii="Arial" w:hAnsi="Arial" w:cs="Arial"/>
          <w:b/>
          <w:sz w:val="24"/>
          <w:szCs w:val="24"/>
          <w:u w:val="single"/>
        </w:rPr>
        <w:tab/>
        <w:t>General Activities</w:t>
      </w:r>
    </w:p>
    <w:p w:rsidR="00935E5D" w:rsidRPr="002D548C" w:rsidRDefault="00935E5D" w:rsidP="0039436D">
      <w:pPr>
        <w:rPr>
          <w:rFonts w:ascii="Arial" w:hAnsi="Arial" w:cs="Arial"/>
          <w:sz w:val="24"/>
          <w:szCs w:val="24"/>
        </w:rPr>
      </w:pPr>
      <w:r w:rsidRPr="002D548C">
        <w:rPr>
          <w:rFonts w:ascii="Arial" w:hAnsi="Arial" w:cs="Arial"/>
          <w:sz w:val="24"/>
          <w:szCs w:val="24"/>
        </w:rPr>
        <w:t>In addition to the activities related to the three core components of the twinning assignment, the project will also organize two general activities in order to ensure visibility at project start and present the project’s impact at the stage of completion. Furthermore, in order to ensure an effective management and monitoring mechanism, regular meetings of the Steering Committee will be organized.</w:t>
      </w:r>
    </w:p>
    <w:p w:rsidR="00935E5D" w:rsidRPr="002D548C" w:rsidRDefault="00935E5D" w:rsidP="0039436D">
      <w:pPr>
        <w:rPr>
          <w:rFonts w:ascii="Arial" w:hAnsi="Arial" w:cs="Arial"/>
          <w:sz w:val="24"/>
          <w:szCs w:val="24"/>
        </w:rPr>
      </w:pPr>
    </w:p>
    <w:p w:rsidR="00935E5D" w:rsidRPr="002D548C" w:rsidRDefault="00935E5D" w:rsidP="0039436D">
      <w:pPr>
        <w:autoSpaceDE w:val="0"/>
        <w:autoSpaceDN w:val="0"/>
        <w:adjustRightInd w:val="0"/>
        <w:rPr>
          <w:rFonts w:ascii="Arial" w:hAnsi="Arial" w:cs="Arial"/>
          <w:bCs/>
          <w:sz w:val="24"/>
          <w:szCs w:val="24"/>
          <w:u w:val="single"/>
        </w:rPr>
      </w:pPr>
      <w:r w:rsidRPr="002D548C">
        <w:rPr>
          <w:rFonts w:ascii="Arial" w:hAnsi="Arial" w:cs="Arial"/>
          <w:bCs/>
          <w:sz w:val="24"/>
          <w:szCs w:val="24"/>
          <w:u w:val="single"/>
        </w:rPr>
        <w:t>Activity 0.1:</w:t>
      </w:r>
      <w:r w:rsidRPr="002D548C">
        <w:rPr>
          <w:rFonts w:ascii="Arial" w:hAnsi="Arial" w:cs="Arial"/>
          <w:bCs/>
          <w:sz w:val="24"/>
          <w:szCs w:val="24"/>
          <w:u w:val="single"/>
        </w:rPr>
        <w:tab/>
        <w:t>Project Inception and Kick-off Workshop</w:t>
      </w: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The first month of the project will be used for kick-off activities as well as establishment of the Project Office by the Resident Twinning Adviser (RTA) in the premises of the Court of Accounts. The RTA will also hire an Assistant (RTA Assistant) and a permanent interpreter/ translator, both to be recruited through an appropriate selection procedure.</w:t>
      </w:r>
    </w:p>
    <w:p w:rsidR="00935E5D" w:rsidRPr="002D548C" w:rsidRDefault="00935E5D" w:rsidP="0039436D">
      <w:pPr>
        <w:autoSpaceDE w:val="0"/>
        <w:autoSpaceDN w:val="0"/>
        <w:adjustRightInd w:val="0"/>
        <w:rPr>
          <w:rFonts w:ascii="Arial" w:hAnsi="Arial" w:cs="Arial"/>
          <w:bCs/>
          <w:sz w:val="24"/>
          <w:szCs w:val="24"/>
        </w:rPr>
      </w:pP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During the inception period, the RTA will organise a kick-off meeting, with the purpose of providing a first official contact to all stakeholders involved in the project and presenting the project to the media and the public at large. In order to guarantee large public information about the start of the project, the meeting will be concluded with a press conference and a press release. The nature of this meeting will be operational, and will be attended by the EU Delegation to the Republic of Moldova, the PAO representative, the President and Members of the Court of Accounts, the Project Leader, the RTA and representatives of key stakeholders interested in and concerned by external audit, as well as representatives from the MS Embassies in Moldova. The Kick-off Meeting will give the participants the opportunity to receive detailed information about the project objectives, purposes and implementation plan.</w:t>
      </w:r>
    </w:p>
    <w:p w:rsidR="00935E5D" w:rsidRPr="002D548C" w:rsidRDefault="00935E5D" w:rsidP="0039436D">
      <w:pPr>
        <w:autoSpaceDE w:val="0"/>
        <w:autoSpaceDN w:val="0"/>
        <w:adjustRightInd w:val="0"/>
        <w:rPr>
          <w:rFonts w:ascii="Arial" w:hAnsi="Arial" w:cs="Arial"/>
          <w:bCs/>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9360" w:type="dxa"/>
        <w:tblInd w:w="108" w:type="dxa"/>
        <w:tblLook w:val="01E0"/>
      </w:tblPr>
      <w:tblGrid>
        <w:gridCol w:w="2552"/>
        <w:gridCol w:w="6808"/>
      </w:tblGrid>
      <w:tr w:rsidR="00935E5D" w:rsidRPr="002D548C"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w:t>
            </w:r>
          </w:p>
        </w:tc>
        <w:tc>
          <w:tcPr>
            <w:tcW w:w="6808"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 xml:space="preserve">RTA, Project Leader (PL) </w:t>
            </w:r>
          </w:p>
        </w:tc>
      </w:tr>
      <w:tr w:rsidR="00935E5D" w:rsidRPr="002D548C"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6808"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3 w/d (1 PL mission x 3 days)</w:t>
            </w:r>
          </w:p>
        </w:tc>
      </w:tr>
    </w:tbl>
    <w:p w:rsidR="00935E5D" w:rsidRPr="002D548C" w:rsidRDefault="00935E5D" w:rsidP="0039436D">
      <w:pPr>
        <w:autoSpaceDE w:val="0"/>
        <w:autoSpaceDN w:val="0"/>
        <w:adjustRightInd w:val="0"/>
        <w:rPr>
          <w:rFonts w:ascii="Arial" w:hAnsi="Arial" w:cs="Arial"/>
          <w:bCs/>
          <w:sz w:val="24"/>
          <w:szCs w:val="24"/>
          <w:u w:val="single"/>
        </w:rPr>
      </w:pPr>
    </w:p>
    <w:p w:rsidR="00935E5D" w:rsidRPr="002D548C" w:rsidRDefault="00935E5D" w:rsidP="0039436D">
      <w:pPr>
        <w:autoSpaceDE w:val="0"/>
        <w:autoSpaceDN w:val="0"/>
        <w:adjustRightInd w:val="0"/>
        <w:rPr>
          <w:rFonts w:ascii="Arial" w:hAnsi="Arial" w:cs="Arial"/>
          <w:bCs/>
          <w:sz w:val="24"/>
          <w:szCs w:val="24"/>
          <w:u w:val="single"/>
        </w:rPr>
      </w:pPr>
      <w:r w:rsidRPr="002D548C">
        <w:rPr>
          <w:rFonts w:ascii="Arial" w:hAnsi="Arial" w:cs="Arial"/>
          <w:bCs/>
          <w:sz w:val="24"/>
          <w:szCs w:val="24"/>
          <w:u w:val="single"/>
        </w:rPr>
        <w:t>Activity 0.2: Project Completion Conference</w:t>
      </w:r>
    </w:p>
    <w:p w:rsidR="00935E5D"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During the last two months of the project, a closing conference will be organised at which the results of the project will be presented. Aim of this activity is to disseminate the project results and create public awareness. The roundtable will take place in Chisinau and all project stakeholders as well as key stakeholders interested in external audit will be invited to participate. The roundtable will be concluded with recommendations for follow-up actions and lessons learned for similar projects.</w:t>
      </w:r>
    </w:p>
    <w:p w:rsidR="00935E5D" w:rsidRDefault="00935E5D" w:rsidP="0039436D">
      <w:pPr>
        <w:autoSpaceDE w:val="0"/>
        <w:autoSpaceDN w:val="0"/>
        <w:adjustRightInd w:val="0"/>
        <w:rPr>
          <w:rFonts w:ascii="Arial" w:hAnsi="Arial" w:cs="Arial"/>
          <w:bCs/>
          <w:sz w:val="24"/>
          <w:szCs w:val="24"/>
        </w:rPr>
      </w:pPr>
    </w:p>
    <w:p w:rsidR="00935E5D" w:rsidRPr="002D548C" w:rsidRDefault="00935E5D" w:rsidP="00C223F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9360" w:type="dxa"/>
        <w:tblInd w:w="108" w:type="dxa"/>
        <w:tblLook w:val="01E0"/>
      </w:tblPr>
      <w:tblGrid>
        <w:gridCol w:w="2552"/>
        <w:gridCol w:w="6808"/>
      </w:tblGrid>
      <w:tr w:rsidR="00935E5D" w:rsidRPr="002D548C" w:rsidTr="009E1C1E">
        <w:tc>
          <w:tcPr>
            <w:tcW w:w="2552" w:type="dxa"/>
            <w:vAlign w:val="center"/>
          </w:tcPr>
          <w:p w:rsidR="00935E5D" w:rsidRPr="002D548C" w:rsidRDefault="00935E5D" w:rsidP="009E1C1E">
            <w:pPr>
              <w:rPr>
                <w:rFonts w:ascii="Arial" w:hAnsi="Arial" w:cs="Arial"/>
                <w:sz w:val="24"/>
                <w:szCs w:val="24"/>
              </w:rPr>
            </w:pPr>
            <w:r w:rsidRPr="002D548C">
              <w:rPr>
                <w:rFonts w:ascii="Arial" w:hAnsi="Arial" w:cs="Arial"/>
                <w:sz w:val="24"/>
                <w:szCs w:val="24"/>
              </w:rPr>
              <w:t>MS:</w:t>
            </w:r>
          </w:p>
        </w:tc>
        <w:tc>
          <w:tcPr>
            <w:tcW w:w="6808" w:type="dxa"/>
            <w:vAlign w:val="center"/>
          </w:tcPr>
          <w:p w:rsidR="00935E5D" w:rsidRPr="002D548C" w:rsidRDefault="00935E5D" w:rsidP="009E1C1E">
            <w:pPr>
              <w:rPr>
                <w:rFonts w:ascii="Arial" w:hAnsi="Arial" w:cs="Arial"/>
                <w:sz w:val="24"/>
                <w:szCs w:val="24"/>
              </w:rPr>
            </w:pPr>
            <w:r w:rsidRPr="002D548C">
              <w:rPr>
                <w:rFonts w:ascii="Arial" w:hAnsi="Arial" w:cs="Arial"/>
                <w:sz w:val="24"/>
                <w:szCs w:val="24"/>
              </w:rPr>
              <w:t xml:space="preserve">RTA, Project Leader (PL) </w:t>
            </w:r>
          </w:p>
        </w:tc>
      </w:tr>
      <w:tr w:rsidR="00935E5D" w:rsidRPr="002D548C" w:rsidTr="009E1C1E">
        <w:tc>
          <w:tcPr>
            <w:tcW w:w="2552" w:type="dxa"/>
            <w:vAlign w:val="center"/>
          </w:tcPr>
          <w:p w:rsidR="00935E5D" w:rsidRPr="002D548C" w:rsidRDefault="00935E5D" w:rsidP="009E1C1E">
            <w:pPr>
              <w:rPr>
                <w:rFonts w:ascii="Arial" w:hAnsi="Arial" w:cs="Arial"/>
                <w:sz w:val="24"/>
                <w:szCs w:val="24"/>
              </w:rPr>
            </w:pPr>
            <w:r w:rsidRPr="002D548C">
              <w:rPr>
                <w:rFonts w:ascii="Arial" w:hAnsi="Arial" w:cs="Arial"/>
                <w:sz w:val="24"/>
                <w:szCs w:val="24"/>
              </w:rPr>
              <w:t>MS Expertise (w/d):</w:t>
            </w:r>
          </w:p>
        </w:tc>
        <w:tc>
          <w:tcPr>
            <w:tcW w:w="6808" w:type="dxa"/>
            <w:vAlign w:val="center"/>
          </w:tcPr>
          <w:p w:rsidR="00935E5D" w:rsidRPr="002D548C" w:rsidRDefault="00935E5D" w:rsidP="009E1C1E">
            <w:pPr>
              <w:rPr>
                <w:rFonts w:ascii="Arial" w:hAnsi="Arial" w:cs="Arial"/>
                <w:sz w:val="24"/>
                <w:szCs w:val="24"/>
              </w:rPr>
            </w:pPr>
            <w:r w:rsidRPr="002D548C">
              <w:rPr>
                <w:rFonts w:ascii="Arial" w:hAnsi="Arial" w:cs="Arial"/>
                <w:sz w:val="24"/>
                <w:szCs w:val="24"/>
              </w:rPr>
              <w:t>3 w/d (1 PL mission x 3 days)</w:t>
            </w:r>
          </w:p>
        </w:tc>
      </w:tr>
    </w:tbl>
    <w:p w:rsidR="00935E5D" w:rsidRPr="002D548C" w:rsidRDefault="00935E5D" w:rsidP="0039436D">
      <w:pPr>
        <w:autoSpaceDE w:val="0"/>
        <w:autoSpaceDN w:val="0"/>
        <w:adjustRightInd w:val="0"/>
        <w:rPr>
          <w:rFonts w:ascii="Arial" w:hAnsi="Arial" w:cs="Arial"/>
          <w:bCs/>
          <w:sz w:val="24"/>
          <w:szCs w:val="24"/>
        </w:rPr>
      </w:pPr>
    </w:p>
    <w:p w:rsidR="00935E5D" w:rsidRPr="002D548C" w:rsidRDefault="00935E5D" w:rsidP="0039436D">
      <w:pPr>
        <w:autoSpaceDE w:val="0"/>
        <w:autoSpaceDN w:val="0"/>
        <w:adjustRightInd w:val="0"/>
        <w:rPr>
          <w:rFonts w:ascii="Arial" w:hAnsi="Arial" w:cs="Arial"/>
          <w:b/>
          <w:sz w:val="24"/>
          <w:szCs w:val="24"/>
          <w:u w:val="single"/>
        </w:rPr>
      </w:pPr>
    </w:p>
    <w:p w:rsidR="00935E5D" w:rsidRDefault="00935E5D" w:rsidP="0039436D">
      <w:pPr>
        <w:autoSpaceDE w:val="0"/>
        <w:autoSpaceDN w:val="0"/>
        <w:adjustRightInd w:val="0"/>
        <w:rPr>
          <w:rFonts w:ascii="Arial" w:hAnsi="Arial" w:cs="Arial"/>
          <w:b/>
          <w:sz w:val="24"/>
          <w:szCs w:val="24"/>
          <w:u w:val="single"/>
        </w:rPr>
      </w:pPr>
      <w:r w:rsidRPr="002D548C">
        <w:rPr>
          <w:rFonts w:ascii="Arial" w:hAnsi="Arial" w:cs="Arial"/>
          <w:b/>
          <w:sz w:val="24"/>
          <w:szCs w:val="24"/>
        </w:rPr>
        <w:t>3.4.2</w:t>
      </w:r>
      <w:r w:rsidRPr="002D548C">
        <w:rPr>
          <w:rFonts w:ascii="Arial" w:hAnsi="Arial" w:cs="Arial"/>
          <w:b/>
          <w:sz w:val="24"/>
          <w:szCs w:val="24"/>
        </w:rPr>
        <w:tab/>
      </w:r>
      <w:r w:rsidRPr="002D548C">
        <w:rPr>
          <w:rFonts w:ascii="Arial" w:hAnsi="Arial" w:cs="Arial"/>
          <w:b/>
          <w:sz w:val="24"/>
          <w:szCs w:val="24"/>
          <w:u w:val="single"/>
        </w:rPr>
        <w:t>Component 1: Strengthen audit capacities</w:t>
      </w:r>
      <w:r>
        <w:rPr>
          <w:rFonts w:ascii="Arial" w:hAnsi="Arial" w:cs="Arial"/>
          <w:b/>
          <w:sz w:val="24"/>
          <w:szCs w:val="24"/>
          <w:u w:val="single"/>
        </w:rPr>
        <w:t xml:space="preserve"> of the CoA</w:t>
      </w:r>
    </w:p>
    <w:p w:rsidR="00935E5D" w:rsidRPr="002D548C" w:rsidRDefault="00935E5D" w:rsidP="0039436D">
      <w:pPr>
        <w:autoSpaceDE w:val="0"/>
        <w:autoSpaceDN w:val="0"/>
        <w:adjustRightInd w:val="0"/>
        <w:rPr>
          <w:rFonts w:ascii="Arial" w:hAnsi="Arial" w:cs="Arial"/>
          <w:b/>
          <w:sz w:val="24"/>
          <w:szCs w:val="24"/>
        </w:rPr>
      </w:pPr>
    </w:p>
    <w:p w:rsidR="00935E5D" w:rsidRPr="002D548C" w:rsidRDefault="00935E5D" w:rsidP="0039436D">
      <w:pPr>
        <w:autoSpaceDE w:val="0"/>
        <w:autoSpaceDN w:val="0"/>
        <w:adjustRightInd w:val="0"/>
        <w:rPr>
          <w:rFonts w:ascii="Arial" w:hAnsi="Arial" w:cs="Arial"/>
          <w:b/>
          <w:sz w:val="24"/>
          <w:szCs w:val="24"/>
          <w:u w:val="single"/>
        </w:rPr>
      </w:pPr>
      <w:r w:rsidRPr="006966A1">
        <w:rPr>
          <w:rFonts w:ascii="Arial" w:hAnsi="Arial" w:cs="Arial"/>
          <w:b/>
          <w:sz w:val="24"/>
          <w:szCs w:val="24"/>
          <w:u w:val="single"/>
        </w:rPr>
        <w:t xml:space="preserve">Mandatory </w:t>
      </w:r>
      <w:r>
        <w:rPr>
          <w:rFonts w:ascii="Arial" w:hAnsi="Arial" w:cs="Arial"/>
          <w:b/>
          <w:sz w:val="24"/>
          <w:szCs w:val="24"/>
          <w:u w:val="single"/>
        </w:rPr>
        <w:t>R</w:t>
      </w:r>
      <w:r w:rsidRPr="006966A1">
        <w:rPr>
          <w:rFonts w:ascii="Arial" w:hAnsi="Arial" w:cs="Arial"/>
          <w:b/>
          <w:sz w:val="24"/>
          <w:szCs w:val="24"/>
          <w:u w:val="single"/>
        </w:rPr>
        <w:t>esult 1</w:t>
      </w:r>
      <w:r>
        <w:rPr>
          <w:rFonts w:ascii="Arial" w:hAnsi="Arial" w:cs="Arial"/>
          <w:b/>
          <w:sz w:val="24"/>
          <w:szCs w:val="24"/>
          <w:u w:val="single"/>
        </w:rPr>
        <w:t xml:space="preserve"> </w:t>
      </w:r>
      <w:r w:rsidRPr="006966A1">
        <w:rPr>
          <w:rFonts w:ascii="Arial" w:hAnsi="Arial" w:cs="Arial"/>
          <w:b/>
          <w:sz w:val="24"/>
          <w:szCs w:val="24"/>
        </w:rPr>
        <w:t xml:space="preserve">- </w:t>
      </w:r>
      <w:r w:rsidRPr="009C5769">
        <w:rPr>
          <w:rFonts w:ascii="Arial" w:hAnsi="Arial" w:cs="Arial"/>
          <w:b/>
          <w:bCs/>
          <w:sz w:val="24"/>
          <w:szCs w:val="24"/>
        </w:rPr>
        <w:t>Built/strengthened capacities of the CoA in the area of performance audits, systems audits and EU funds audits.</w:t>
      </w:r>
    </w:p>
    <w:p w:rsidR="00935E5D" w:rsidRDefault="00935E5D" w:rsidP="0039436D">
      <w:pPr>
        <w:rPr>
          <w:rFonts w:ascii="Arial" w:hAnsi="Arial" w:cs="Arial"/>
          <w:sz w:val="24"/>
          <w:szCs w:val="24"/>
          <w:u w:val="single"/>
        </w:rPr>
      </w:pPr>
    </w:p>
    <w:p w:rsidR="00935E5D" w:rsidRPr="002D548C" w:rsidRDefault="00935E5D" w:rsidP="0039436D">
      <w:pPr>
        <w:rPr>
          <w:rFonts w:ascii="Arial" w:hAnsi="Arial" w:cs="Arial"/>
          <w:sz w:val="24"/>
          <w:szCs w:val="24"/>
        </w:rPr>
      </w:pPr>
      <w:r w:rsidRPr="002D548C">
        <w:rPr>
          <w:rFonts w:ascii="Arial" w:hAnsi="Arial" w:cs="Arial"/>
          <w:sz w:val="24"/>
          <w:szCs w:val="24"/>
          <w:u w:val="single"/>
        </w:rPr>
        <w:t>Activity 1.1</w:t>
      </w:r>
      <w:r w:rsidRPr="002D548C">
        <w:rPr>
          <w:rFonts w:ascii="Arial" w:hAnsi="Arial" w:cs="Arial"/>
          <w:sz w:val="24"/>
          <w:szCs w:val="24"/>
        </w:rPr>
        <w:t>: Training related to performance, system and EU funds</w:t>
      </w:r>
      <w:r>
        <w:rPr>
          <w:rFonts w:ascii="Arial" w:hAnsi="Arial" w:cs="Arial"/>
          <w:sz w:val="24"/>
          <w:szCs w:val="24"/>
        </w:rPr>
        <w:t xml:space="preserve"> </w:t>
      </w:r>
      <w:r w:rsidRPr="002D548C">
        <w:rPr>
          <w:rFonts w:ascii="Arial" w:hAnsi="Arial" w:cs="Arial"/>
          <w:sz w:val="24"/>
          <w:szCs w:val="24"/>
        </w:rPr>
        <w:t>audits</w:t>
      </w:r>
      <w:r>
        <w:rPr>
          <w:rFonts w:ascii="Arial" w:hAnsi="Arial" w:cs="Arial"/>
          <w:sz w:val="24"/>
          <w:szCs w:val="24"/>
        </w:rPr>
        <w:t xml:space="preserve"> and preparation of the necessary baseline assessments; study visits for audit teams organised:</w:t>
      </w:r>
    </w:p>
    <w:p w:rsidR="00935E5D" w:rsidRPr="002D548C" w:rsidRDefault="00935E5D" w:rsidP="0039436D">
      <w:pPr>
        <w:rPr>
          <w:rFonts w:ascii="Arial" w:hAnsi="Arial" w:cs="Arial"/>
          <w:sz w:val="24"/>
          <w:szCs w:val="24"/>
        </w:rPr>
      </w:pPr>
    </w:p>
    <w:p w:rsidR="00935E5D" w:rsidRPr="00A04EA3" w:rsidRDefault="00935E5D" w:rsidP="0039436D">
      <w:pPr>
        <w:numPr>
          <w:ilvl w:val="0"/>
          <w:numId w:val="21"/>
        </w:numPr>
        <w:jc w:val="left"/>
        <w:rPr>
          <w:rFonts w:ascii="Arial" w:hAnsi="Arial" w:cs="Arial"/>
          <w:sz w:val="24"/>
          <w:szCs w:val="24"/>
        </w:rPr>
      </w:pPr>
      <w:r w:rsidRPr="00A04EA3">
        <w:rPr>
          <w:rFonts w:ascii="Arial" w:hAnsi="Arial" w:cs="Arial"/>
          <w:sz w:val="24"/>
          <w:szCs w:val="24"/>
        </w:rPr>
        <w:t>Identifying and institutionalising a team of auditors who will be involved in performance, system and EU funds audit</w:t>
      </w:r>
      <w:r>
        <w:rPr>
          <w:rFonts w:ascii="Arial" w:hAnsi="Arial" w:cs="Arial"/>
          <w:sz w:val="24"/>
          <w:szCs w:val="24"/>
        </w:rPr>
        <w:t>s;</w:t>
      </w:r>
      <w:r w:rsidRPr="00A04EA3">
        <w:rPr>
          <w:rFonts w:ascii="Arial" w:hAnsi="Arial" w:cs="Arial"/>
          <w:sz w:val="24"/>
          <w:szCs w:val="24"/>
        </w:rPr>
        <w:t xml:space="preserve"> </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Prepare training needs analysis</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Prepare training programme and modules</w:t>
      </w:r>
      <w:r>
        <w:rPr>
          <w:rFonts w:ascii="Arial" w:hAnsi="Arial" w:cs="Arial"/>
          <w:sz w:val="24"/>
          <w:szCs w:val="24"/>
        </w:rPr>
        <w:t xml:space="preserve"> for performance, system and EU funds audits;</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Identify actions for training on the job</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Training on drafting audit reports</w:t>
      </w:r>
      <w:r>
        <w:rPr>
          <w:rFonts w:ascii="Arial" w:hAnsi="Arial" w:cs="Arial"/>
          <w:sz w:val="24"/>
          <w:szCs w:val="24"/>
        </w:rPr>
        <w:t xml:space="preserve"> and recommendations;</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Evaluation of obtained audit skills as a result of training program implementation</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Pr>
          <w:rFonts w:ascii="Arial" w:hAnsi="Arial" w:cs="Arial"/>
          <w:sz w:val="24"/>
          <w:szCs w:val="24"/>
        </w:rPr>
        <w:t xml:space="preserve">Providing of 4 study visits to EU MS for 4 audit teams (each 5 persons) involved in pilot audits.  </w:t>
      </w:r>
    </w:p>
    <w:p w:rsidR="00935E5D" w:rsidRPr="002D548C" w:rsidRDefault="00935E5D" w:rsidP="0039436D">
      <w:pPr>
        <w:rPr>
          <w:rFonts w:ascii="Arial" w:hAnsi="Arial" w:cs="Arial"/>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15506" w:type="dxa"/>
        <w:tblInd w:w="108" w:type="dxa"/>
        <w:tblLook w:val="01E0"/>
      </w:tblPr>
      <w:tblGrid>
        <w:gridCol w:w="3969"/>
        <w:gridCol w:w="11537"/>
      </w:tblGrid>
      <w:tr w:rsidR="00935E5D" w:rsidRPr="007A0FE1" w:rsidTr="004341EC">
        <w:tc>
          <w:tcPr>
            <w:tcW w:w="3969" w:type="dxa"/>
            <w:vAlign w:val="center"/>
          </w:tcPr>
          <w:p w:rsidR="00935E5D" w:rsidRDefault="00935E5D" w:rsidP="004341EC">
            <w:pPr>
              <w:rPr>
                <w:rFonts w:ascii="Arial" w:hAnsi="Arial" w:cs="Arial"/>
                <w:sz w:val="24"/>
                <w:szCs w:val="24"/>
              </w:rPr>
            </w:pPr>
            <w:r w:rsidRPr="002D548C">
              <w:rPr>
                <w:rFonts w:ascii="Arial" w:hAnsi="Arial" w:cs="Arial"/>
                <w:sz w:val="24"/>
                <w:szCs w:val="24"/>
              </w:rPr>
              <w:t xml:space="preserve">MS Expertise (w/d): </w:t>
            </w:r>
          </w:p>
          <w:p w:rsidR="00935E5D" w:rsidRDefault="00935E5D" w:rsidP="004341EC">
            <w:pPr>
              <w:rPr>
                <w:rFonts w:ascii="Arial" w:hAnsi="Arial" w:cs="Arial"/>
                <w:sz w:val="24"/>
                <w:szCs w:val="24"/>
              </w:rPr>
            </w:pPr>
            <w:r>
              <w:rPr>
                <w:rFonts w:ascii="Arial" w:hAnsi="Arial" w:cs="Arial"/>
                <w:sz w:val="24"/>
                <w:szCs w:val="24"/>
              </w:rPr>
              <w:t>Details about the study visits:</w:t>
            </w:r>
          </w:p>
          <w:p w:rsidR="00935E5D" w:rsidRPr="002D548C" w:rsidRDefault="00935E5D" w:rsidP="007A0FE1">
            <w:pPr>
              <w:rPr>
                <w:rFonts w:ascii="Arial" w:hAnsi="Arial" w:cs="Arial"/>
                <w:sz w:val="24"/>
                <w:szCs w:val="24"/>
              </w:rPr>
            </w:pPr>
          </w:p>
        </w:tc>
        <w:tc>
          <w:tcPr>
            <w:tcW w:w="11537" w:type="dxa"/>
            <w:vAlign w:val="center"/>
          </w:tcPr>
          <w:p w:rsidR="00935E5D" w:rsidRDefault="00935E5D" w:rsidP="009F467C">
            <w:pPr>
              <w:tabs>
                <w:tab w:val="left" w:pos="6543"/>
              </w:tabs>
              <w:rPr>
                <w:rFonts w:ascii="Arial" w:hAnsi="Arial" w:cs="Arial"/>
                <w:sz w:val="24"/>
                <w:szCs w:val="24"/>
              </w:rPr>
            </w:pPr>
            <w:r w:rsidRPr="009F467C">
              <w:rPr>
                <w:rFonts w:ascii="Arial" w:hAnsi="Arial" w:cs="Arial"/>
                <w:sz w:val="24"/>
                <w:szCs w:val="24"/>
              </w:rPr>
              <w:t xml:space="preserve">220 w/d (20 STE missions x 10 w/d; 20 w/d – Duration  </w:t>
            </w:r>
            <w:r>
              <w:rPr>
                <w:rFonts w:ascii="Arial" w:hAnsi="Arial" w:cs="Arial"/>
                <w:sz w:val="24"/>
                <w:szCs w:val="24"/>
              </w:rPr>
              <w:t>of</w:t>
            </w:r>
          </w:p>
          <w:p w:rsidR="00935E5D" w:rsidRDefault="00935E5D" w:rsidP="009F467C">
            <w:pPr>
              <w:tabs>
                <w:tab w:val="left" w:pos="6543"/>
              </w:tabs>
              <w:rPr>
                <w:rFonts w:ascii="Arial" w:hAnsi="Arial" w:cs="Arial"/>
                <w:sz w:val="24"/>
                <w:szCs w:val="24"/>
              </w:rPr>
            </w:pPr>
            <w:r>
              <w:rPr>
                <w:rFonts w:ascii="Arial" w:hAnsi="Arial" w:cs="Arial"/>
                <w:sz w:val="24"/>
                <w:szCs w:val="24"/>
              </w:rPr>
              <w:t xml:space="preserve"> the study visits will be 5 days in every EU country)</w:t>
            </w:r>
          </w:p>
          <w:p w:rsidR="00935E5D" w:rsidRPr="007A0FE1" w:rsidRDefault="00935E5D" w:rsidP="004341EC">
            <w:pPr>
              <w:tabs>
                <w:tab w:val="left" w:pos="3861"/>
              </w:tabs>
              <w:rPr>
                <w:rFonts w:ascii="Arial" w:hAnsi="Arial" w:cs="Arial"/>
                <w:sz w:val="24"/>
                <w:szCs w:val="24"/>
              </w:rPr>
            </w:pPr>
          </w:p>
        </w:tc>
      </w:tr>
    </w:tbl>
    <w:p w:rsidR="00935E5D" w:rsidRDefault="00935E5D" w:rsidP="0039436D">
      <w:pPr>
        <w:rPr>
          <w:rFonts w:ascii="Arial" w:hAnsi="Arial" w:cs="Arial"/>
          <w:sz w:val="24"/>
          <w:szCs w:val="24"/>
          <w:u w:val="single"/>
        </w:rPr>
      </w:pPr>
    </w:p>
    <w:p w:rsidR="00935E5D" w:rsidRPr="002D548C" w:rsidRDefault="00935E5D" w:rsidP="0039436D">
      <w:pPr>
        <w:rPr>
          <w:rFonts w:ascii="Arial" w:hAnsi="Arial" w:cs="Arial"/>
          <w:sz w:val="24"/>
          <w:szCs w:val="24"/>
          <w:u w:val="single"/>
        </w:rPr>
      </w:pPr>
      <w:r w:rsidRPr="002D548C">
        <w:rPr>
          <w:rFonts w:ascii="Arial" w:hAnsi="Arial" w:cs="Arial"/>
          <w:sz w:val="24"/>
          <w:szCs w:val="24"/>
          <w:u w:val="single"/>
        </w:rPr>
        <w:t>Activity 1.2:</w:t>
      </w:r>
      <w:r>
        <w:rPr>
          <w:rFonts w:ascii="Arial" w:hAnsi="Arial" w:cs="Arial"/>
          <w:sz w:val="24"/>
          <w:szCs w:val="24"/>
        </w:rPr>
        <w:tab/>
      </w:r>
      <w:r w:rsidRPr="002D548C">
        <w:rPr>
          <w:rFonts w:ascii="Arial" w:hAnsi="Arial" w:cs="Arial"/>
          <w:sz w:val="24"/>
          <w:szCs w:val="24"/>
        </w:rPr>
        <w:t xml:space="preserve">Creation </w:t>
      </w:r>
      <w:r>
        <w:rPr>
          <w:rFonts w:ascii="Arial" w:hAnsi="Arial" w:cs="Arial"/>
          <w:sz w:val="24"/>
          <w:szCs w:val="24"/>
        </w:rPr>
        <w:t xml:space="preserve">and training </w:t>
      </w:r>
      <w:r w:rsidRPr="002D548C">
        <w:rPr>
          <w:rFonts w:ascii="Arial" w:hAnsi="Arial" w:cs="Arial"/>
          <w:sz w:val="24"/>
          <w:szCs w:val="24"/>
        </w:rPr>
        <w:t>of group of trainers specialized in performance/system and EU funds audits</w:t>
      </w:r>
      <w:r>
        <w:rPr>
          <w:rFonts w:ascii="Arial" w:hAnsi="Arial" w:cs="Arial"/>
          <w:sz w:val="24"/>
          <w:szCs w:val="24"/>
        </w:rPr>
        <w:t>:</w:t>
      </w:r>
    </w:p>
    <w:p w:rsidR="00935E5D" w:rsidRPr="002D548C" w:rsidRDefault="00935E5D" w:rsidP="0039436D">
      <w:pPr>
        <w:rPr>
          <w:rFonts w:ascii="Arial" w:hAnsi="Arial" w:cs="Arial"/>
          <w:sz w:val="24"/>
          <w:szCs w:val="24"/>
          <w:u w:val="single"/>
        </w:rPr>
      </w:pPr>
    </w:p>
    <w:p w:rsidR="00935E5D" w:rsidRPr="002D548C" w:rsidRDefault="00935E5D" w:rsidP="0039436D">
      <w:pPr>
        <w:pStyle w:val="ColorfulList-Accent11"/>
        <w:numPr>
          <w:ilvl w:val="0"/>
          <w:numId w:val="23"/>
        </w:numPr>
        <w:contextualSpacing/>
        <w:jc w:val="left"/>
        <w:rPr>
          <w:rFonts w:ascii="Arial" w:hAnsi="Arial" w:cs="Arial"/>
          <w:sz w:val="24"/>
          <w:szCs w:val="24"/>
        </w:rPr>
      </w:pPr>
      <w:r w:rsidRPr="002D548C">
        <w:rPr>
          <w:rFonts w:ascii="Arial" w:hAnsi="Arial" w:cs="Arial"/>
          <w:sz w:val="24"/>
          <w:szCs w:val="24"/>
        </w:rPr>
        <w:t>Preparing of training cycles for trainers</w:t>
      </w:r>
      <w:r>
        <w:rPr>
          <w:rFonts w:ascii="Arial" w:hAnsi="Arial" w:cs="Arial"/>
          <w:sz w:val="24"/>
          <w:szCs w:val="24"/>
        </w:rPr>
        <w:t>;</w:t>
      </w:r>
    </w:p>
    <w:p w:rsidR="00935E5D" w:rsidRPr="002D548C" w:rsidRDefault="00935E5D" w:rsidP="0039436D">
      <w:pPr>
        <w:pStyle w:val="ColorfulList-Accent11"/>
        <w:numPr>
          <w:ilvl w:val="0"/>
          <w:numId w:val="22"/>
        </w:numPr>
        <w:contextualSpacing/>
        <w:jc w:val="left"/>
        <w:rPr>
          <w:rFonts w:ascii="Arial" w:hAnsi="Arial" w:cs="Arial"/>
          <w:sz w:val="24"/>
          <w:szCs w:val="24"/>
        </w:rPr>
      </w:pPr>
      <w:r w:rsidRPr="002D548C">
        <w:rPr>
          <w:rFonts w:ascii="Arial" w:hAnsi="Arial" w:cs="Arial"/>
          <w:sz w:val="24"/>
          <w:szCs w:val="24"/>
        </w:rPr>
        <w:t>Institutionalization of groups of specialized trainers</w:t>
      </w:r>
      <w:r>
        <w:rPr>
          <w:rFonts w:ascii="Arial" w:hAnsi="Arial" w:cs="Arial"/>
          <w:sz w:val="24"/>
          <w:szCs w:val="24"/>
        </w:rPr>
        <w:t>;</w:t>
      </w:r>
    </w:p>
    <w:p w:rsidR="00935E5D" w:rsidRPr="002D548C" w:rsidRDefault="00935E5D" w:rsidP="0039436D">
      <w:pPr>
        <w:pStyle w:val="ColorfulList-Accent11"/>
        <w:numPr>
          <w:ilvl w:val="0"/>
          <w:numId w:val="22"/>
        </w:numPr>
        <w:contextualSpacing/>
        <w:jc w:val="left"/>
        <w:rPr>
          <w:rFonts w:ascii="Arial" w:hAnsi="Arial" w:cs="Arial"/>
          <w:sz w:val="24"/>
          <w:szCs w:val="24"/>
        </w:rPr>
      </w:pPr>
      <w:r w:rsidRPr="002D548C">
        <w:rPr>
          <w:rFonts w:ascii="Arial" w:hAnsi="Arial" w:cs="Arial"/>
          <w:sz w:val="24"/>
          <w:szCs w:val="24"/>
        </w:rPr>
        <w:t>Training of trainers group</w:t>
      </w:r>
      <w:r>
        <w:rPr>
          <w:rFonts w:ascii="Arial" w:hAnsi="Arial" w:cs="Arial"/>
          <w:sz w:val="24"/>
          <w:szCs w:val="24"/>
        </w:rPr>
        <w:t>.</w:t>
      </w:r>
    </w:p>
    <w:p w:rsidR="00935E5D" w:rsidRPr="002D548C" w:rsidRDefault="00935E5D" w:rsidP="0039436D">
      <w:pPr>
        <w:autoSpaceDE w:val="0"/>
        <w:autoSpaceDN w:val="0"/>
        <w:adjustRightInd w:val="0"/>
        <w:ind w:left="720" w:firstLine="360"/>
        <w:rPr>
          <w:rFonts w:ascii="Arial" w:hAnsi="Arial" w:cs="Arial"/>
          <w:bCs/>
          <w:i/>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250"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60 w/d (6 STE missions x 10 w/d)</w:t>
            </w:r>
          </w:p>
        </w:tc>
      </w:tr>
    </w:tbl>
    <w:p w:rsidR="00935E5D" w:rsidRPr="006966A1" w:rsidRDefault="00935E5D" w:rsidP="0039436D">
      <w:pPr>
        <w:rPr>
          <w:rFonts w:ascii="Arial" w:hAnsi="Arial" w:cs="Arial"/>
          <w:sz w:val="24"/>
          <w:szCs w:val="24"/>
          <w:u w:val="single"/>
          <w:lang w:val="pl-PL"/>
        </w:rPr>
      </w:pPr>
    </w:p>
    <w:p w:rsidR="00935E5D" w:rsidRDefault="00935E5D" w:rsidP="0039436D">
      <w:pPr>
        <w:rPr>
          <w:rFonts w:ascii="Arial" w:hAnsi="Arial" w:cs="Arial"/>
          <w:sz w:val="24"/>
          <w:szCs w:val="24"/>
        </w:rPr>
      </w:pPr>
      <w:r w:rsidRPr="002D548C">
        <w:rPr>
          <w:rFonts w:ascii="Arial" w:hAnsi="Arial" w:cs="Arial"/>
          <w:sz w:val="24"/>
          <w:szCs w:val="24"/>
          <w:u w:val="single"/>
        </w:rPr>
        <w:t>Activity 1.3:</w:t>
      </w:r>
      <w:r>
        <w:rPr>
          <w:rFonts w:ascii="Arial" w:hAnsi="Arial" w:cs="Arial"/>
          <w:sz w:val="24"/>
          <w:szCs w:val="24"/>
        </w:rPr>
        <w:tab/>
      </w:r>
      <w:r w:rsidRPr="002D548C">
        <w:rPr>
          <w:rFonts w:ascii="Arial" w:hAnsi="Arial" w:cs="Arial"/>
          <w:sz w:val="24"/>
          <w:szCs w:val="24"/>
        </w:rPr>
        <w:t>Development and consolidation of CoA capacities to perform performance/system audits and audit of EU funds with the support of experts and their participation in audit missions</w:t>
      </w:r>
      <w:r>
        <w:rPr>
          <w:rFonts w:ascii="Arial" w:hAnsi="Arial" w:cs="Arial"/>
          <w:sz w:val="24"/>
          <w:szCs w:val="24"/>
        </w:rPr>
        <w:t>, according to the new developed methodological and regulatory norms:</w:t>
      </w:r>
    </w:p>
    <w:p w:rsidR="00935E5D" w:rsidRPr="002D548C" w:rsidRDefault="00935E5D" w:rsidP="0039436D">
      <w:pPr>
        <w:rPr>
          <w:rFonts w:ascii="Arial" w:hAnsi="Arial" w:cs="Arial"/>
          <w:sz w:val="24"/>
          <w:szCs w:val="24"/>
          <w:u w:val="single"/>
        </w:rPr>
      </w:pPr>
    </w:p>
    <w:p w:rsidR="00935E5D" w:rsidRPr="002D548C" w:rsidRDefault="00935E5D" w:rsidP="0039436D">
      <w:pPr>
        <w:numPr>
          <w:ilvl w:val="0"/>
          <w:numId w:val="22"/>
        </w:numPr>
        <w:jc w:val="left"/>
        <w:rPr>
          <w:rFonts w:ascii="Arial" w:hAnsi="Arial" w:cs="Arial"/>
          <w:sz w:val="24"/>
          <w:szCs w:val="24"/>
        </w:rPr>
      </w:pPr>
      <w:r w:rsidRPr="002D548C">
        <w:rPr>
          <w:rFonts w:ascii="Arial" w:hAnsi="Arial" w:cs="Arial"/>
          <w:sz w:val="24"/>
          <w:szCs w:val="24"/>
        </w:rPr>
        <w:t xml:space="preserve">Identification of general actions in view of preparing </w:t>
      </w:r>
      <w:r>
        <w:rPr>
          <w:rFonts w:ascii="Arial" w:hAnsi="Arial" w:cs="Arial"/>
          <w:sz w:val="24"/>
          <w:szCs w:val="24"/>
        </w:rPr>
        <w:t xml:space="preserve">the 4 pilot </w:t>
      </w:r>
      <w:r w:rsidRPr="002D548C">
        <w:rPr>
          <w:rFonts w:ascii="Arial" w:hAnsi="Arial" w:cs="Arial"/>
          <w:sz w:val="24"/>
          <w:szCs w:val="24"/>
        </w:rPr>
        <w:t>audits and follow up audit actions</w:t>
      </w:r>
      <w:r>
        <w:rPr>
          <w:rFonts w:ascii="Arial" w:hAnsi="Arial" w:cs="Arial"/>
          <w:sz w:val="24"/>
          <w:szCs w:val="24"/>
        </w:rPr>
        <w:t>;</w:t>
      </w:r>
    </w:p>
    <w:p w:rsidR="00935E5D" w:rsidRPr="002D548C" w:rsidRDefault="00935E5D" w:rsidP="0039436D">
      <w:pPr>
        <w:numPr>
          <w:ilvl w:val="0"/>
          <w:numId w:val="22"/>
        </w:numPr>
        <w:jc w:val="left"/>
        <w:rPr>
          <w:rFonts w:ascii="Arial" w:hAnsi="Arial" w:cs="Arial"/>
          <w:sz w:val="24"/>
          <w:szCs w:val="24"/>
        </w:rPr>
      </w:pPr>
      <w:r w:rsidRPr="002D548C">
        <w:rPr>
          <w:rFonts w:ascii="Arial" w:hAnsi="Arial" w:cs="Arial"/>
          <w:sz w:val="24"/>
          <w:szCs w:val="24"/>
        </w:rPr>
        <w:t>Practical exercises with the participation of experts with respect to audit activities</w:t>
      </w:r>
      <w:r>
        <w:rPr>
          <w:rFonts w:ascii="Arial" w:hAnsi="Arial" w:cs="Arial"/>
          <w:sz w:val="24"/>
          <w:szCs w:val="24"/>
        </w:rPr>
        <w:t>;</w:t>
      </w:r>
    </w:p>
    <w:p w:rsidR="00935E5D" w:rsidRPr="002D548C" w:rsidRDefault="00935E5D" w:rsidP="0039436D">
      <w:pPr>
        <w:numPr>
          <w:ilvl w:val="0"/>
          <w:numId w:val="22"/>
        </w:numPr>
        <w:jc w:val="left"/>
        <w:rPr>
          <w:rFonts w:ascii="Arial" w:hAnsi="Arial" w:cs="Arial"/>
          <w:sz w:val="24"/>
          <w:szCs w:val="24"/>
        </w:rPr>
      </w:pPr>
      <w:r w:rsidRPr="002D548C">
        <w:rPr>
          <w:rFonts w:ascii="Arial" w:hAnsi="Arial" w:cs="Arial"/>
          <w:sz w:val="24"/>
          <w:szCs w:val="24"/>
        </w:rPr>
        <w:t>Identification/selection and preparing of pilot audits with the participation of experts</w:t>
      </w:r>
      <w:r>
        <w:rPr>
          <w:rFonts w:ascii="Arial" w:hAnsi="Arial" w:cs="Arial"/>
          <w:sz w:val="24"/>
          <w:szCs w:val="24"/>
        </w:rPr>
        <w:t>;</w:t>
      </w:r>
    </w:p>
    <w:p w:rsidR="00935E5D" w:rsidRPr="002D548C" w:rsidRDefault="00935E5D" w:rsidP="0039436D">
      <w:pPr>
        <w:numPr>
          <w:ilvl w:val="0"/>
          <w:numId w:val="22"/>
        </w:numPr>
        <w:jc w:val="left"/>
        <w:rPr>
          <w:rFonts w:ascii="Arial" w:hAnsi="Arial" w:cs="Arial"/>
          <w:sz w:val="24"/>
          <w:szCs w:val="24"/>
        </w:rPr>
      </w:pPr>
      <w:r w:rsidRPr="002D548C">
        <w:rPr>
          <w:rFonts w:ascii="Arial" w:hAnsi="Arial" w:cs="Arial"/>
          <w:sz w:val="24"/>
          <w:szCs w:val="24"/>
        </w:rPr>
        <w:t>Immediate settlement of impediments appeared during audit process</w:t>
      </w:r>
      <w:r>
        <w:rPr>
          <w:rFonts w:ascii="Arial" w:hAnsi="Arial" w:cs="Arial"/>
          <w:sz w:val="24"/>
          <w:szCs w:val="24"/>
        </w:rPr>
        <w:t>;</w:t>
      </w:r>
    </w:p>
    <w:p w:rsidR="00935E5D" w:rsidRPr="002D548C" w:rsidRDefault="00935E5D" w:rsidP="0039436D">
      <w:pPr>
        <w:numPr>
          <w:ilvl w:val="0"/>
          <w:numId w:val="22"/>
        </w:numPr>
        <w:jc w:val="left"/>
        <w:rPr>
          <w:rFonts w:ascii="Arial" w:hAnsi="Arial" w:cs="Arial"/>
          <w:sz w:val="24"/>
          <w:szCs w:val="24"/>
        </w:rPr>
      </w:pPr>
      <w:r w:rsidRPr="002D548C">
        <w:rPr>
          <w:rFonts w:ascii="Arial" w:hAnsi="Arial" w:cs="Arial"/>
          <w:sz w:val="24"/>
          <w:szCs w:val="24"/>
        </w:rPr>
        <w:t>Drafting manuals/guides (especially for system audit), as a result and on the base of performed pilot audits</w:t>
      </w:r>
      <w:r>
        <w:rPr>
          <w:rFonts w:ascii="Arial" w:hAnsi="Arial" w:cs="Arial"/>
          <w:sz w:val="24"/>
          <w:szCs w:val="24"/>
        </w:rPr>
        <w:t>.</w:t>
      </w:r>
    </w:p>
    <w:p w:rsidR="00935E5D" w:rsidRPr="002D548C" w:rsidRDefault="00935E5D" w:rsidP="0039436D">
      <w:pPr>
        <w:ind w:left="720"/>
        <w:jc w:val="left"/>
        <w:rPr>
          <w:rFonts w:ascii="Arial" w:hAnsi="Arial" w:cs="Arial"/>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250"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0A1817" w:rsidRDefault="00935E5D" w:rsidP="004341EC">
            <w:pPr>
              <w:rPr>
                <w:rFonts w:ascii="Arial" w:hAnsi="Arial" w:cs="Arial"/>
                <w:sz w:val="24"/>
                <w:szCs w:val="24"/>
                <w:lang w:val="pl-PL"/>
              </w:rPr>
            </w:pPr>
            <w:r w:rsidRPr="006966A1">
              <w:rPr>
                <w:rFonts w:ascii="Arial" w:hAnsi="Arial" w:cs="Arial"/>
                <w:sz w:val="24"/>
                <w:szCs w:val="24"/>
                <w:lang w:val="pl-PL"/>
              </w:rPr>
              <w:t>160 w/d (16 STE missions x 10 w/d)</w:t>
            </w:r>
          </w:p>
        </w:tc>
      </w:tr>
    </w:tbl>
    <w:p w:rsidR="00935E5D" w:rsidRPr="006966A1" w:rsidRDefault="00935E5D" w:rsidP="0039436D">
      <w:pPr>
        <w:rPr>
          <w:rFonts w:ascii="Arial" w:hAnsi="Arial" w:cs="Arial"/>
          <w:sz w:val="24"/>
          <w:szCs w:val="24"/>
          <w:u w:val="single"/>
          <w:lang w:val="pl-PL"/>
        </w:rPr>
      </w:pPr>
    </w:p>
    <w:p w:rsidR="00935E5D" w:rsidRPr="002D548C" w:rsidRDefault="00935E5D" w:rsidP="0039436D">
      <w:pPr>
        <w:rPr>
          <w:rFonts w:ascii="Arial" w:hAnsi="Arial" w:cs="Arial"/>
          <w:sz w:val="24"/>
          <w:szCs w:val="24"/>
          <w:u w:val="single"/>
        </w:rPr>
      </w:pPr>
      <w:r w:rsidRPr="002D548C">
        <w:rPr>
          <w:rFonts w:ascii="Arial" w:hAnsi="Arial" w:cs="Arial"/>
          <w:sz w:val="24"/>
          <w:szCs w:val="24"/>
          <w:u w:val="single"/>
        </w:rPr>
        <w:t>Activity 1.4</w:t>
      </w:r>
      <w:r>
        <w:rPr>
          <w:rFonts w:ascii="Arial" w:hAnsi="Arial" w:cs="Arial"/>
          <w:sz w:val="24"/>
          <w:szCs w:val="24"/>
          <w:u w:val="single"/>
        </w:rPr>
        <w:t>:</w:t>
      </w:r>
      <w:r>
        <w:rPr>
          <w:rFonts w:ascii="Arial" w:hAnsi="Arial" w:cs="Arial"/>
          <w:sz w:val="24"/>
          <w:szCs w:val="24"/>
        </w:rPr>
        <w:tab/>
      </w:r>
      <w:r w:rsidRPr="002D548C">
        <w:rPr>
          <w:rFonts w:ascii="Arial" w:hAnsi="Arial" w:cs="Arial"/>
          <w:sz w:val="24"/>
          <w:szCs w:val="24"/>
        </w:rPr>
        <w:t>Joint cold evaluation of the quality of audits</w:t>
      </w:r>
      <w:r>
        <w:rPr>
          <w:rFonts w:ascii="Arial" w:hAnsi="Arial" w:cs="Arial"/>
          <w:sz w:val="24"/>
          <w:szCs w:val="24"/>
        </w:rPr>
        <w:t xml:space="preserve"> performed and elaboration of checklists for quality cold reviews:</w:t>
      </w:r>
    </w:p>
    <w:p w:rsidR="00935E5D" w:rsidRPr="002D548C" w:rsidRDefault="00935E5D" w:rsidP="0039436D">
      <w:pPr>
        <w:rPr>
          <w:rFonts w:ascii="Arial" w:hAnsi="Arial" w:cs="Arial"/>
          <w:sz w:val="24"/>
          <w:szCs w:val="24"/>
          <w:u w:val="single"/>
        </w:rPr>
      </w:pPr>
    </w:p>
    <w:p w:rsidR="00935E5D" w:rsidRPr="002D548C" w:rsidRDefault="00935E5D" w:rsidP="0039436D">
      <w:pPr>
        <w:pStyle w:val="ColorfulList-Accent11"/>
        <w:numPr>
          <w:ilvl w:val="0"/>
          <w:numId w:val="24"/>
        </w:numPr>
        <w:contextualSpacing/>
        <w:jc w:val="left"/>
        <w:rPr>
          <w:rFonts w:ascii="Arial" w:hAnsi="Arial" w:cs="Arial"/>
          <w:sz w:val="24"/>
          <w:szCs w:val="24"/>
        </w:rPr>
      </w:pPr>
      <w:r w:rsidRPr="002D548C">
        <w:rPr>
          <w:rFonts w:ascii="Arial" w:hAnsi="Arial" w:cs="Arial"/>
          <w:sz w:val="24"/>
          <w:szCs w:val="24"/>
        </w:rPr>
        <w:t>Training regarding cold evaluation of performance/system and EU funds audits</w:t>
      </w:r>
      <w:r>
        <w:rPr>
          <w:rFonts w:ascii="Arial" w:hAnsi="Arial" w:cs="Arial"/>
          <w:sz w:val="24"/>
          <w:szCs w:val="24"/>
        </w:rPr>
        <w:t>;</w:t>
      </w:r>
    </w:p>
    <w:p w:rsidR="00935E5D" w:rsidRPr="002D548C" w:rsidRDefault="00935E5D" w:rsidP="0039436D">
      <w:pPr>
        <w:numPr>
          <w:ilvl w:val="0"/>
          <w:numId w:val="24"/>
        </w:numPr>
        <w:jc w:val="left"/>
        <w:rPr>
          <w:rFonts w:ascii="Arial" w:hAnsi="Arial" w:cs="Arial"/>
          <w:sz w:val="24"/>
          <w:szCs w:val="24"/>
        </w:rPr>
      </w:pPr>
      <w:r w:rsidRPr="002D548C">
        <w:rPr>
          <w:rFonts w:ascii="Arial" w:hAnsi="Arial" w:cs="Arial"/>
          <w:sz w:val="24"/>
          <w:szCs w:val="24"/>
        </w:rPr>
        <w:t>Evaluation at cold of two performance audits</w:t>
      </w:r>
      <w:r>
        <w:rPr>
          <w:rFonts w:ascii="Arial" w:hAnsi="Arial" w:cs="Arial"/>
          <w:sz w:val="24"/>
          <w:szCs w:val="24"/>
        </w:rPr>
        <w:t>;</w:t>
      </w:r>
    </w:p>
    <w:p w:rsidR="00935E5D" w:rsidRPr="002D548C" w:rsidRDefault="00935E5D" w:rsidP="0039436D">
      <w:pPr>
        <w:numPr>
          <w:ilvl w:val="0"/>
          <w:numId w:val="24"/>
        </w:numPr>
        <w:jc w:val="left"/>
        <w:rPr>
          <w:rFonts w:ascii="Arial" w:hAnsi="Arial" w:cs="Arial"/>
          <w:b/>
          <w:sz w:val="24"/>
          <w:szCs w:val="24"/>
        </w:rPr>
      </w:pPr>
      <w:r w:rsidRPr="002D548C">
        <w:rPr>
          <w:rFonts w:ascii="Arial" w:hAnsi="Arial" w:cs="Arial"/>
          <w:sz w:val="24"/>
          <w:szCs w:val="24"/>
        </w:rPr>
        <w:t>Identification and document of check lists</w:t>
      </w:r>
      <w:r>
        <w:rPr>
          <w:rFonts w:ascii="Arial" w:hAnsi="Arial" w:cs="Arial"/>
          <w:sz w:val="24"/>
          <w:szCs w:val="24"/>
        </w:rPr>
        <w:t>;</w:t>
      </w:r>
    </w:p>
    <w:p w:rsidR="00935E5D" w:rsidRPr="002D548C" w:rsidRDefault="00935E5D" w:rsidP="0039436D">
      <w:pPr>
        <w:numPr>
          <w:ilvl w:val="0"/>
          <w:numId w:val="24"/>
        </w:numPr>
        <w:jc w:val="left"/>
        <w:rPr>
          <w:rFonts w:ascii="Arial" w:hAnsi="Arial" w:cs="Arial"/>
          <w:b/>
          <w:sz w:val="24"/>
          <w:szCs w:val="24"/>
        </w:rPr>
      </w:pPr>
      <w:r w:rsidRPr="002D548C">
        <w:rPr>
          <w:rFonts w:ascii="Arial" w:hAnsi="Arial" w:cs="Arial"/>
          <w:sz w:val="24"/>
          <w:szCs w:val="24"/>
        </w:rPr>
        <w:t>Extension of learned practice regarding cold review of performance audits through training.</w:t>
      </w:r>
    </w:p>
    <w:p w:rsidR="00935E5D" w:rsidRPr="002D548C" w:rsidRDefault="00935E5D" w:rsidP="0039436D">
      <w:pPr>
        <w:autoSpaceDE w:val="0"/>
        <w:autoSpaceDN w:val="0"/>
        <w:adjustRightInd w:val="0"/>
        <w:ind w:left="720" w:firstLine="360"/>
        <w:rPr>
          <w:rFonts w:ascii="Arial" w:hAnsi="Arial" w:cs="Arial"/>
          <w:bCs/>
          <w:i/>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250"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p w:rsidR="00935E5D" w:rsidRPr="002D548C" w:rsidRDefault="00935E5D" w:rsidP="004341EC">
            <w:pPr>
              <w:rPr>
                <w:rFonts w:ascii="Arial" w:hAnsi="Arial" w:cs="Arial"/>
                <w:sz w:val="24"/>
                <w:szCs w:val="24"/>
              </w:rPr>
            </w:pP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60 w/d (</w:t>
            </w:r>
            <w:r>
              <w:rPr>
                <w:rFonts w:ascii="Arial" w:hAnsi="Arial" w:cs="Arial"/>
                <w:sz w:val="24"/>
                <w:szCs w:val="24"/>
                <w:lang w:val="pl-PL"/>
              </w:rPr>
              <w:t>6</w:t>
            </w:r>
            <w:r w:rsidRPr="006966A1">
              <w:rPr>
                <w:rFonts w:ascii="Arial" w:hAnsi="Arial" w:cs="Arial"/>
                <w:sz w:val="24"/>
                <w:szCs w:val="24"/>
                <w:lang w:val="pl-PL"/>
              </w:rPr>
              <w:t xml:space="preserve"> STE missions x 10 w/d)</w:t>
            </w:r>
          </w:p>
        </w:tc>
      </w:tr>
    </w:tbl>
    <w:p w:rsidR="00935E5D" w:rsidRPr="006966A1" w:rsidRDefault="00935E5D" w:rsidP="0039436D">
      <w:pPr>
        <w:tabs>
          <w:tab w:val="left" w:pos="567"/>
        </w:tabs>
        <w:autoSpaceDE w:val="0"/>
        <w:autoSpaceDN w:val="0"/>
        <w:adjustRightInd w:val="0"/>
        <w:rPr>
          <w:rFonts w:ascii="Arial" w:hAnsi="Arial" w:cs="Arial"/>
          <w:b/>
          <w:sz w:val="24"/>
          <w:szCs w:val="24"/>
          <w:lang w:val="pl-PL"/>
        </w:rPr>
      </w:pPr>
    </w:p>
    <w:p w:rsidR="00935E5D" w:rsidRDefault="00935E5D" w:rsidP="0039436D">
      <w:pPr>
        <w:tabs>
          <w:tab w:val="left" w:pos="567"/>
        </w:tabs>
        <w:autoSpaceDE w:val="0"/>
        <w:autoSpaceDN w:val="0"/>
        <w:adjustRightInd w:val="0"/>
        <w:rPr>
          <w:rFonts w:ascii="Arial" w:hAnsi="Arial" w:cs="Arial"/>
          <w:b/>
          <w:sz w:val="24"/>
          <w:szCs w:val="24"/>
          <w:u w:val="single"/>
        </w:rPr>
      </w:pPr>
      <w:r w:rsidRPr="002D548C">
        <w:rPr>
          <w:rFonts w:ascii="Arial" w:hAnsi="Arial" w:cs="Arial"/>
          <w:b/>
          <w:sz w:val="24"/>
          <w:szCs w:val="24"/>
        </w:rPr>
        <w:t>3.4.3</w:t>
      </w:r>
      <w:r w:rsidRPr="002D548C">
        <w:rPr>
          <w:rFonts w:ascii="Arial" w:hAnsi="Arial" w:cs="Arial"/>
          <w:b/>
          <w:sz w:val="24"/>
          <w:szCs w:val="24"/>
        </w:rPr>
        <w:tab/>
        <w:t xml:space="preserve"> </w:t>
      </w:r>
      <w:r w:rsidRPr="002D548C">
        <w:rPr>
          <w:rFonts w:ascii="Arial" w:hAnsi="Arial" w:cs="Arial"/>
          <w:b/>
          <w:sz w:val="24"/>
          <w:szCs w:val="24"/>
          <w:u w:val="single"/>
        </w:rPr>
        <w:t xml:space="preserve">Component 2: </w:t>
      </w:r>
      <w:r>
        <w:rPr>
          <w:rFonts w:ascii="Arial" w:hAnsi="Arial" w:cs="Arial"/>
          <w:b/>
          <w:sz w:val="24"/>
          <w:szCs w:val="24"/>
          <w:u w:val="single"/>
        </w:rPr>
        <w:t xml:space="preserve">Legal reform </w:t>
      </w:r>
    </w:p>
    <w:p w:rsidR="00935E5D" w:rsidRPr="002D548C" w:rsidRDefault="00935E5D" w:rsidP="0039436D">
      <w:pPr>
        <w:tabs>
          <w:tab w:val="left" w:pos="567"/>
        </w:tabs>
        <w:autoSpaceDE w:val="0"/>
        <w:autoSpaceDN w:val="0"/>
        <w:adjustRightInd w:val="0"/>
        <w:rPr>
          <w:rFonts w:ascii="Arial" w:hAnsi="Arial" w:cs="Arial"/>
          <w:b/>
          <w:sz w:val="24"/>
          <w:szCs w:val="24"/>
          <w:u w:val="single"/>
        </w:rPr>
      </w:pPr>
    </w:p>
    <w:p w:rsidR="00935E5D" w:rsidRDefault="00935E5D" w:rsidP="0039436D">
      <w:pPr>
        <w:rPr>
          <w:rFonts w:ascii="Arial" w:hAnsi="Arial" w:cs="Arial"/>
          <w:b/>
          <w:sz w:val="24"/>
          <w:szCs w:val="24"/>
        </w:rPr>
      </w:pPr>
      <w:r>
        <w:rPr>
          <w:rFonts w:ascii="Arial" w:hAnsi="Arial" w:cs="Arial"/>
          <w:b/>
          <w:sz w:val="24"/>
          <w:szCs w:val="24"/>
        </w:rPr>
        <w:t xml:space="preserve">Mandatory Result 2 - </w:t>
      </w:r>
      <w:r w:rsidRPr="009C5769">
        <w:rPr>
          <w:rFonts w:ascii="Arial" w:hAnsi="Arial" w:cs="Arial"/>
          <w:b/>
          <w:sz w:val="24"/>
          <w:szCs w:val="24"/>
        </w:rPr>
        <w:t>Revised and updated Legal framework of the CoA</w:t>
      </w:r>
    </w:p>
    <w:p w:rsidR="00935E5D" w:rsidRPr="002D548C" w:rsidRDefault="00935E5D" w:rsidP="0039436D">
      <w:pPr>
        <w:rPr>
          <w:rFonts w:ascii="Arial" w:hAnsi="Arial" w:cs="Arial"/>
          <w:sz w:val="24"/>
          <w:szCs w:val="24"/>
          <w:u w:val="single"/>
        </w:rPr>
      </w:pPr>
    </w:p>
    <w:p w:rsidR="00935E5D" w:rsidRDefault="00935E5D" w:rsidP="006966A1">
      <w:pPr>
        <w:pStyle w:val="HellesRaster-Akzent31"/>
        <w:autoSpaceDE w:val="0"/>
        <w:autoSpaceDN w:val="0"/>
        <w:adjustRightInd w:val="0"/>
        <w:ind w:left="0"/>
        <w:contextualSpacing w:val="0"/>
        <w:rPr>
          <w:rFonts w:ascii="Arial" w:hAnsi="Arial" w:cs="Arial"/>
          <w:bCs/>
          <w:sz w:val="24"/>
          <w:szCs w:val="24"/>
          <w:u w:val="single"/>
        </w:rPr>
      </w:pPr>
      <w:r w:rsidRPr="002D548C">
        <w:rPr>
          <w:rFonts w:ascii="Arial" w:hAnsi="Arial" w:cs="Arial"/>
          <w:sz w:val="24"/>
          <w:szCs w:val="24"/>
          <w:u w:val="single"/>
        </w:rPr>
        <w:t>Activity 2.1:</w:t>
      </w:r>
      <w:r>
        <w:rPr>
          <w:rFonts w:ascii="Arial" w:hAnsi="Arial" w:cs="Arial"/>
          <w:sz w:val="24"/>
          <w:szCs w:val="24"/>
        </w:rPr>
        <w:tab/>
      </w:r>
      <w:r w:rsidRPr="00410C18">
        <w:rPr>
          <w:rFonts w:ascii="Arial" w:hAnsi="Arial" w:cs="Arial"/>
          <w:sz w:val="24"/>
          <w:szCs w:val="24"/>
        </w:rPr>
        <w:t>Reviewing the current Law of the CoA in line with</w:t>
      </w:r>
      <w:r w:rsidRPr="00410C18">
        <w:rPr>
          <w:rFonts w:ascii="Arial" w:hAnsi="Arial" w:cs="Arial"/>
          <w:bCs/>
          <w:sz w:val="24"/>
          <w:szCs w:val="24"/>
        </w:rPr>
        <w:t xml:space="preserve"> the EU best practices and the regulations of international organizations in the field. Adjusting the Law in accordance with the new requirements and procedures. Assistance on passing the project through the legislative process</w:t>
      </w:r>
      <w:r>
        <w:rPr>
          <w:rFonts w:ascii="Arial" w:hAnsi="Arial" w:cs="Arial"/>
          <w:bCs/>
          <w:sz w:val="24"/>
          <w:szCs w:val="24"/>
        </w:rPr>
        <w:t>:</w:t>
      </w:r>
    </w:p>
    <w:p w:rsidR="00935E5D" w:rsidRPr="002D548C" w:rsidRDefault="00935E5D" w:rsidP="0039436D">
      <w:pPr>
        <w:rPr>
          <w:rFonts w:ascii="Arial" w:hAnsi="Arial" w:cs="Arial"/>
          <w:i/>
          <w:sz w:val="24"/>
          <w:szCs w:val="24"/>
          <w:u w:val="single"/>
        </w:rPr>
      </w:pPr>
      <w:r>
        <w:rPr>
          <w:rFonts w:ascii="Arial" w:hAnsi="Arial" w:cs="Arial"/>
          <w:bCs/>
          <w:sz w:val="24"/>
          <w:szCs w:val="24"/>
          <w:u w:val="single"/>
        </w:rPr>
        <w:t xml:space="preserve">  </w:t>
      </w:r>
    </w:p>
    <w:p w:rsidR="00935E5D" w:rsidRPr="002D548C" w:rsidRDefault="00935E5D" w:rsidP="0039436D">
      <w:pPr>
        <w:numPr>
          <w:ilvl w:val="0"/>
          <w:numId w:val="25"/>
        </w:numPr>
        <w:jc w:val="left"/>
        <w:rPr>
          <w:rFonts w:ascii="Arial" w:hAnsi="Arial" w:cs="Arial"/>
          <w:b/>
          <w:sz w:val="24"/>
          <w:szCs w:val="24"/>
        </w:rPr>
      </w:pPr>
      <w:r w:rsidRPr="002D548C">
        <w:rPr>
          <w:rFonts w:ascii="Arial" w:hAnsi="Arial" w:cs="Arial"/>
          <w:sz w:val="24"/>
          <w:szCs w:val="24"/>
        </w:rPr>
        <w:t>Analysis of national legal framework relevant to the activity of CoA</w:t>
      </w:r>
      <w:r>
        <w:rPr>
          <w:rFonts w:ascii="Arial" w:hAnsi="Arial" w:cs="Arial"/>
          <w:sz w:val="24"/>
          <w:szCs w:val="24"/>
        </w:rPr>
        <w:t>;</w:t>
      </w:r>
    </w:p>
    <w:p w:rsidR="00935E5D" w:rsidRPr="00E414D9" w:rsidRDefault="00935E5D" w:rsidP="0039436D">
      <w:pPr>
        <w:numPr>
          <w:ilvl w:val="0"/>
          <w:numId w:val="25"/>
        </w:numPr>
        <w:autoSpaceDE w:val="0"/>
        <w:autoSpaceDN w:val="0"/>
        <w:adjustRightInd w:val="0"/>
        <w:jc w:val="left"/>
        <w:rPr>
          <w:rFonts w:ascii="Arial" w:hAnsi="Arial" w:cs="Arial"/>
          <w:sz w:val="24"/>
          <w:szCs w:val="24"/>
        </w:rPr>
      </w:pPr>
      <w:r w:rsidRPr="002D548C">
        <w:rPr>
          <w:rFonts w:ascii="Arial" w:hAnsi="Arial" w:cs="Arial"/>
          <w:sz w:val="24"/>
          <w:szCs w:val="24"/>
        </w:rPr>
        <w:t xml:space="preserve">Reviewing and submitting proposals for the review of the national normative control framework aligned and harmonized with </w:t>
      </w:r>
      <w:r w:rsidRPr="00E414D9">
        <w:rPr>
          <w:rFonts w:ascii="Arial" w:hAnsi="Arial" w:cs="Arial"/>
          <w:bCs/>
          <w:sz w:val="24"/>
          <w:szCs w:val="24"/>
        </w:rPr>
        <w:t>the EU best practices and the regulations of international organizations in the field</w:t>
      </w:r>
      <w:r>
        <w:rPr>
          <w:rFonts w:ascii="Arial" w:hAnsi="Arial" w:cs="Arial"/>
          <w:bCs/>
          <w:sz w:val="24"/>
          <w:szCs w:val="24"/>
        </w:rPr>
        <w:t>;</w:t>
      </w:r>
    </w:p>
    <w:p w:rsidR="00935E5D" w:rsidRPr="006966A1" w:rsidRDefault="00935E5D" w:rsidP="0039436D">
      <w:pPr>
        <w:numPr>
          <w:ilvl w:val="0"/>
          <w:numId w:val="37"/>
        </w:numPr>
        <w:autoSpaceDE w:val="0"/>
        <w:autoSpaceDN w:val="0"/>
        <w:adjustRightInd w:val="0"/>
        <w:jc w:val="left"/>
        <w:rPr>
          <w:rFonts w:ascii="Arial" w:hAnsi="Arial" w:cs="Arial"/>
          <w:sz w:val="24"/>
          <w:szCs w:val="24"/>
        </w:rPr>
      </w:pPr>
      <w:r w:rsidRPr="00E414D9">
        <w:rPr>
          <w:rFonts w:ascii="Arial" w:hAnsi="Arial" w:cs="Arial"/>
          <w:bCs/>
          <w:sz w:val="24"/>
          <w:szCs w:val="24"/>
        </w:rPr>
        <w:t>Assistance on passing the project through the legislative process</w:t>
      </w:r>
      <w:r w:rsidRPr="006966A1">
        <w:rPr>
          <w:rFonts w:ascii="Arial" w:hAnsi="Arial" w:cs="Arial"/>
          <w:bCs/>
          <w:sz w:val="24"/>
          <w:szCs w:val="24"/>
        </w:rPr>
        <w:t xml:space="preserve">.  </w:t>
      </w:r>
    </w:p>
    <w:p w:rsidR="00935E5D" w:rsidRPr="00AE4A6F" w:rsidRDefault="00935E5D" w:rsidP="0039436D">
      <w:pPr>
        <w:autoSpaceDE w:val="0"/>
        <w:autoSpaceDN w:val="0"/>
        <w:adjustRightInd w:val="0"/>
        <w:ind w:left="720"/>
        <w:jc w:val="left"/>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392"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Pr>
                <w:rFonts w:ascii="Arial" w:hAnsi="Arial" w:cs="Arial"/>
                <w:sz w:val="24"/>
                <w:szCs w:val="24"/>
                <w:lang w:val="pl-PL"/>
              </w:rPr>
              <w:t>80</w:t>
            </w:r>
            <w:r w:rsidRPr="006966A1">
              <w:rPr>
                <w:rFonts w:ascii="Arial" w:hAnsi="Arial" w:cs="Arial"/>
                <w:sz w:val="24"/>
                <w:szCs w:val="24"/>
                <w:lang w:val="pl-PL"/>
              </w:rPr>
              <w:t xml:space="preserve"> w/d (</w:t>
            </w:r>
            <w:r>
              <w:rPr>
                <w:rFonts w:ascii="Arial" w:hAnsi="Arial" w:cs="Arial"/>
                <w:sz w:val="24"/>
                <w:szCs w:val="24"/>
                <w:lang w:val="pl-PL"/>
              </w:rPr>
              <w:t xml:space="preserve">8 </w:t>
            </w:r>
            <w:r w:rsidRPr="006966A1">
              <w:rPr>
                <w:rFonts w:ascii="Arial" w:hAnsi="Arial" w:cs="Arial"/>
                <w:sz w:val="24"/>
                <w:szCs w:val="24"/>
                <w:lang w:val="pl-PL"/>
              </w:rPr>
              <w:t>STE missions x 10 w/d)</w:t>
            </w:r>
          </w:p>
        </w:tc>
      </w:tr>
    </w:tbl>
    <w:p w:rsidR="00935E5D" w:rsidRPr="006966A1" w:rsidRDefault="00935E5D" w:rsidP="0039436D">
      <w:pPr>
        <w:tabs>
          <w:tab w:val="left" w:pos="567"/>
        </w:tabs>
        <w:autoSpaceDE w:val="0"/>
        <w:autoSpaceDN w:val="0"/>
        <w:adjustRightInd w:val="0"/>
        <w:rPr>
          <w:rFonts w:ascii="Arial" w:hAnsi="Arial" w:cs="Arial"/>
          <w:sz w:val="24"/>
          <w:szCs w:val="24"/>
          <w:u w:val="single"/>
          <w:lang w:val="pl-PL"/>
        </w:rPr>
      </w:pPr>
    </w:p>
    <w:p w:rsidR="00935E5D" w:rsidRDefault="00935E5D" w:rsidP="006966A1">
      <w:pPr>
        <w:pStyle w:val="HellesRaster-Akzent31"/>
        <w:autoSpaceDE w:val="0"/>
        <w:autoSpaceDN w:val="0"/>
        <w:adjustRightInd w:val="0"/>
        <w:ind w:left="0"/>
        <w:contextualSpacing w:val="0"/>
        <w:rPr>
          <w:rFonts w:ascii="Arial" w:hAnsi="Arial" w:cs="Arial"/>
          <w:bCs/>
          <w:sz w:val="24"/>
          <w:szCs w:val="24"/>
          <w:u w:val="single"/>
        </w:rPr>
      </w:pPr>
      <w:r w:rsidRPr="00AE4A6F">
        <w:rPr>
          <w:rFonts w:ascii="Arial" w:hAnsi="Arial" w:cs="Arial"/>
          <w:sz w:val="24"/>
          <w:szCs w:val="24"/>
          <w:u w:val="single"/>
        </w:rPr>
        <w:t>Activity 2.2:</w:t>
      </w:r>
      <w:r>
        <w:rPr>
          <w:rFonts w:ascii="Arial" w:hAnsi="Arial" w:cs="Arial"/>
          <w:sz w:val="24"/>
          <w:szCs w:val="24"/>
        </w:rPr>
        <w:tab/>
      </w:r>
      <w:r w:rsidRPr="00410C18">
        <w:rPr>
          <w:rFonts w:ascii="Arial" w:hAnsi="Arial" w:cs="Arial"/>
          <w:bCs/>
          <w:sz w:val="24"/>
          <w:szCs w:val="24"/>
        </w:rPr>
        <w:t xml:space="preserve">Adjusting and revising internal </w:t>
      </w:r>
      <w:r>
        <w:rPr>
          <w:rFonts w:ascii="Arial" w:hAnsi="Arial" w:cs="Arial"/>
          <w:bCs/>
          <w:sz w:val="24"/>
          <w:szCs w:val="24"/>
        </w:rPr>
        <w:t>regulations</w:t>
      </w:r>
      <w:r w:rsidRPr="00410C18">
        <w:rPr>
          <w:rFonts w:ascii="Arial" w:hAnsi="Arial" w:cs="Arial"/>
          <w:bCs/>
          <w:sz w:val="24"/>
          <w:szCs w:val="24"/>
        </w:rPr>
        <w:t xml:space="preserve"> in accordance with changes in the legal framework</w:t>
      </w:r>
      <w:r>
        <w:rPr>
          <w:rFonts w:ascii="Arial" w:hAnsi="Arial" w:cs="Arial"/>
          <w:bCs/>
          <w:sz w:val="24"/>
          <w:szCs w:val="24"/>
        </w:rPr>
        <w:t xml:space="preserve">: </w:t>
      </w:r>
    </w:p>
    <w:p w:rsidR="00935E5D" w:rsidRPr="002D548C" w:rsidRDefault="00935E5D" w:rsidP="0039436D">
      <w:pPr>
        <w:tabs>
          <w:tab w:val="left" w:pos="567"/>
        </w:tabs>
        <w:autoSpaceDE w:val="0"/>
        <w:autoSpaceDN w:val="0"/>
        <w:adjustRightInd w:val="0"/>
        <w:rPr>
          <w:rFonts w:ascii="Arial" w:hAnsi="Arial" w:cs="Arial"/>
          <w:sz w:val="24"/>
          <w:szCs w:val="24"/>
        </w:rPr>
      </w:pPr>
    </w:p>
    <w:p w:rsidR="00935E5D" w:rsidRDefault="00935E5D" w:rsidP="0039436D">
      <w:pPr>
        <w:numPr>
          <w:ilvl w:val="0"/>
          <w:numId w:val="26"/>
        </w:numPr>
        <w:jc w:val="left"/>
        <w:rPr>
          <w:rFonts w:ascii="Arial" w:hAnsi="Arial" w:cs="Arial"/>
          <w:sz w:val="24"/>
          <w:szCs w:val="24"/>
        </w:rPr>
      </w:pPr>
      <w:r>
        <w:rPr>
          <w:rFonts w:ascii="Arial" w:hAnsi="Arial" w:cs="Arial"/>
          <w:sz w:val="24"/>
          <w:szCs w:val="24"/>
        </w:rPr>
        <w:t>Analysing the international regulatory framework in the external audit field (the international audit standards) in comparison with the CoA’s regulatory framework;</w:t>
      </w:r>
    </w:p>
    <w:p w:rsidR="00935E5D" w:rsidRDefault="00935E5D" w:rsidP="0039436D">
      <w:pPr>
        <w:numPr>
          <w:ilvl w:val="0"/>
          <w:numId w:val="21"/>
        </w:numPr>
        <w:jc w:val="left"/>
        <w:rPr>
          <w:rFonts w:ascii="Arial" w:hAnsi="Arial" w:cs="Arial"/>
          <w:sz w:val="24"/>
          <w:szCs w:val="24"/>
        </w:rPr>
      </w:pPr>
      <w:r>
        <w:rPr>
          <w:rFonts w:ascii="Arial" w:hAnsi="Arial" w:cs="Arial"/>
          <w:sz w:val="24"/>
          <w:szCs w:val="24"/>
        </w:rPr>
        <w:t>Updating and revising of the CoA’s regulatory framework in auditing in order to bring it in line with the international legal and regulatory framework;</w:t>
      </w:r>
      <w:r w:rsidRPr="003E5DBB">
        <w:rPr>
          <w:rFonts w:ascii="Arial" w:hAnsi="Arial" w:cs="Arial"/>
          <w:sz w:val="24"/>
          <w:szCs w:val="24"/>
        </w:rPr>
        <w:t xml:space="preserve"> </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Create conditions for setting up and implementation of a meaningful significant knowledge base in the area of EU Acquis and especially regarding electronic library and thesaurus support</w:t>
      </w:r>
      <w:r>
        <w:rPr>
          <w:rFonts w:ascii="Arial" w:hAnsi="Arial" w:cs="Arial"/>
          <w:sz w:val="24"/>
          <w:szCs w:val="24"/>
        </w:rPr>
        <w:t>.</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392"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70 w/d (7 STE missions x 10 w/d)</w:t>
            </w:r>
          </w:p>
        </w:tc>
      </w:tr>
    </w:tbl>
    <w:p w:rsidR="00935E5D" w:rsidRPr="006966A1" w:rsidRDefault="00935E5D" w:rsidP="0039436D">
      <w:pPr>
        <w:tabs>
          <w:tab w:val="left" w:pos="567"/>
        </w:tabs>
        <w:autoSpaceDE w:val="0"/>
        <w:autoSpaceDN w:val="0"/>
        <w:adjustRightInd w:val="0"/>
        <w:ind w:left="1440" w:hanging="1440"/>
        <w:rPr>
          <w:rFonts w:ascii="Arial" w:hAnsi="Arial" w:cs="Arial"/>
          <w:sz w:val="24"/>
          <w:szCs w:val="24"/>
          <w:u w:val="single"/>
          <w:lang w:val="pl-PL"/>
        </w:rPr>
      </w:pPr>
    </w:p>
    <w:p w:rsidR="00935E5D" w:rsidRDefault="00935E5D" w:rsidP="00597E20">
      <w:pPr>
        <w:tabs>
          <w:tab w:val="left" w:pos="567"/>
        </w:tabs>
        <w:autoSpaceDE w:val="0"/>
        <w:autoSpaceDN w:val="0"/>
        <w:adjustRightInd w:val="0"/>
        <w:rPr>
          <w:rFonts w:ascii="Arial" w:hAnsi="Arial" w:cs="Arial"/>
          <w:b/>
          <w:sz w:val="24"/>
          <w:szCs w:val="24"/>
        </w:rPr>
      </w:pPr>
      <w:r w:rsidRPr="00597E20">
        <w:rPr>
          <w:rFonts w:ascii="Arial" w:hAnsi="Arial" w:cs="Arial"/>
          <w:b/>
          <w:sz w:val="24"/>
          <w:szCs w:val="24"/>
        </w:rPr>
        <w:t xml:space="preserve">3.4.4 </w:t>
      </w:r>
      <w:r w:rsidRPr="00597E20">
        <w:rPr>
          <w:rFonts w:ascii="Arial" w:hAnsi="Arial" w:cs="Arial"/>
          <w:b/>
          <w:sz w:val="24"/>
          <w:szCs w:val="24"/>
          <w:u w:val="single"/>
        </w:rPr>
        <w:t>Component 3 - Human Resources Management of the CoA</w:t>
      </w:r>
    </w:p>
    <w:p w:rsidR="00935E5D" w:rsidRDefault="00935E5D" w:rsidP="00D15FBC">
      <w:pPr>
        <w:rPr>
          <w:rFonts w:ascii="Arial" w:hAnsi="Arial" w:cs="Arial"/>
          <w:b/>
          <w:sz w:val="24"/>
          <w:szCs w:val="24"/>
        </w:rPr>
      </w:pPr>
    </w:p>
    <w:p w:rsidR="00935E5D" w:rsidRDefault="00935E5D" w:rsidP="00D15FBC">
      <w:pPr>
        <w:rPr>
          <w:rFonts w:ascii="Arial" w:hAnsi="Arial" w:cs="Arial"/>
          <w:b/>
          <w:sz w:val="24"/>
          <w:szCs w:val="24"/>
        </w:rPr>
      </w:pPr>
      <w:r>
        <w:rPr>
          <w:rFonts w:ascii="Arial" w:hAnsi="Arial" w:cs="Arial"/>
          <w:b/>
          <w:sz w:val="24"/>
          <w:szCs w:val="24"/>
        </w:rPr>
        <w:t xml:space="preserve">Mandatory Result 3 - </w:t>
      </w:r>
      <w:r w:rsidRPr="009C5769">
        <w:rPr>
          <w:rFonts w:ascii="Arial" w:hAnsi="Arial" w:cs="Arial"/>
          <w:b/>
          <w:sz w:val="24"/>
          <w:szCs w:val="24"/>
        </w:rPr>
        <w:t xml:space="preserve">Revised and </w:t>
      </w:r>
      <w:r>
        <w:rPr>
          <w:rFonts w:ascii="Arial" w:hAnsi="Arial" w:cs="Arial"/>
          <w:b/>
          <w:sz w:val="24"/>
          <w:szCs w:val="24"/>
        </w:rPr>
        <w:t>improved</w:t>
      </w:r>
      <w:r w:rsidRPr="009C5769">
        <w:rPr>
          <w:rFonts w:ascii="Arial" w:hAnsi="Arial" w:cs="Arial"/>
          <w:b/>
          <w:sz w:val="24"/>
          <w:szCs w:val="24"/>
        </w:rPr>
        <w:t xml:space="preserve"> Human Resources Management of the CoA</w:t>
      </w:r>
    </w:p>
    <w:p w:rsidR="00935E5D" w:rsidRDefault="00935E5D" w:rsidP="00D15FBC"/>
    <w:p w:rsidR="00935E5D" w:rsidRPr="002D548C" w:rsidRDefault="00935E5D" w:rsidP="0039436D">
      <w:pPr>
        <w:tabs>
          <w:tab w:val="left" w:pos="567"/>
        </w:tabs>
        <w:autoSpaceDE w:val="0"/>
        <w:autoSpaceDN w:val="0"/>
        <w:adjustRightInd w:val="0"/>
        <w:rPr>
          <w:rFonts w:ascii="Arial" w:hAnsi="Arial" w:cs="Arial"/>
          <w:sz w:val="24"/>
          <w:szCs w:val="24"/>
          <w:u w:val="single"/>
        </w:rPr>
      </w:pPr>
      <w:r w:rsidRPr="002D548C">
        <w:rPr>
          <w:rFonts w:ascii="Arial" w:hAnsi="Arial" w:cs="Arial"/>
          <w:sz w:val="24"/>
          <w:szCs w:val="24"/>
          <w:u w:val="single"/>
        </w:rPr>
        <w:t xml:space="preserve">Activity </w:t>
      </w:r>
      <w:r>
        <w:rPr>
          <w:rFonts w:ascii="Arial" w:hAnsi="Arial" w:cs="Arial"/>
          <w:sz w:val="24"/>
          <w:szCs w:val="24"/>
          <w:u w:val="single"/>
        </w:rPr>
        <w:t>3.1</w:t>
      </w:r>
      <w:r w:rsidRPr="002D548C">
        <w:rPr>
          <w:rFonts w:ascii="Arial" w:hAnsi="Arial" w:cs="Arial"/>
          <w:sz w:val="24"/>
          <w:szCs w:val="24"/>
          <w:u w:val="single"/>
        </w:rPr>
        <w:t>:</w:t>
      </w:r>
      <w:r>
        <w:rPr>
          <w:rFonts w:ascii="Arial" w:hAnsi="Arial" w:cs="Arial"/>
          <w:sz w:val="24"/>
          <w:szCs w:val="24"/>
        </w:rPr>
        <w:tab/>
        <w:t>Establishing of Training Needs Assessment procedure, d</w:t>
      </w:r>
      <w:r w:rsidRPr="002D548C">
        <w:rPr>
          <w:rFonts w:ascii="Arial" w:hAnsi="Arial" w:cs="Arial"/>
          <w:sz w:val="24"/>
          <w:szCs w:val="24"/>
        </w:rPr>
        <w:t xml:space="preserve">rafting and implementing the </w:t>
      </w:r>
      <w:r>
        <w:rPr>
          <w:rFonts w:ascii="Arial" w:hAnsi="Arial" w:cs="Arial"/>
          <w:sz w:val="24"/>
          <w:szCs w:val="24"/>
        </w:rPr>
        <w:t>Stuff Appraisal System</w:t>
      </w:r>
      <w:r w:rsidRPr="002D548C">
        <w:rPr>
          <w:rFonts w:ascii="Arial" w:hAnsi="Arial" w:cs="Arial"/>
          <w:sz w:val="24"/>
          <w:szCs w:val="24"/>
        </w:rPr>
        <w:t xml:space="preserve"> procedures</w:t>
      </w:r>
      <w:r>
        <w:rPr>
          <w:rFonts w:ascii="Arial" w:hAnsi="Arial" w:cs="Arial"/>
          <w:sz w:val="24"/>
          <w:szCs w:val="24"/>
        </w:rPr>
        <w:t>:</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BF7AF7">
      <w:pPr>
        <w:numPr>
          <w:ilvl w:val="0"/>
          <w:numId w:val="27"/>
        </w:numPr>
        <w:jc w:val="left"/>
        <w:rPr>
          <w:rFonts w:ascii="Arial" w:hAnsi="Arial" w:cs="Arial"/>
          <w:bCs/>
          <w:i/>
          <w:sz w:val="24"/>
          <w:szCs w:val="24"/>
        </w:rPr>
      </w:pPr>
      <w:r w:rsidRPr="002D548C">
        <w:rPr>
          <w:rFonts w:ascii="Arial" w:hAnsi="Arial" w:cs="Arial"/>
          <w:sz w:val="24"/>
          <w:szCs w:val="24"/>
        </w:rPr>
        <w:t>Gap analysis of current CoA practice referring to management and development of human resources (examination of norm regarding the status of civil servant and related constraints);</w:t>
      </w:r>
      <w:r w:rsidRPr="00973188">
        <w:rPr>
          <w:rFonts w:ascii="Arial" w:hAnsi="Arial" w:cs="Arial"/>
          <w:sz w:val="24"/>
          <w:szCs w:val="24"/>
        </w:rPr>
        <w:t>Practical</w:t>
      </w:r>
      <w:r>
        <w:rPr>
          <w:rFonts w:ascii="Arial" w:hAnsi="Arial" w:cs="Arial"/>
          <w:sz w:val="24"/>
          <w:szCs w:val="24"/>
        </w:rPr>
        <w:t xml:space="preserve"> assistance to the HR Department to achieve a comprehensive training needs analysis based on information from individuals’ personal development plans and using information from Senior Managements’ view of the CoA’s outputs and effectiveness, and from the audit Methodology unit’s ongoing assessments against international standards and the quality control reviews.</w:t>
      </w:r>
    </w:p>
    <w:p w:rsidR="00935E5D" w:rsidRDefault="00935E5D" w:rsidP="0039436D">
      <w:pPr>
        <w:autoSpaceDE w:val="0"/>
        <w:autoSpaceDN w:val="0"/>
        <w:adjustRightInd w:val="0"/>
        <w:rPr>
          <w:rFonts w:ascii="Arial" w:hAnsi="Arial" w:cs="Arial"/>
          <w:bCs/>
          <w:i/>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817"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40 w/d (</w:t>
            </w:r>
            <w:r>
              <w:rPr>
                <w:rFonts w:ascii="Arial" w:hAnsi="Arial" w:cs="Arial"/>
                <w:sz w:val="24"/>
                <w:szCs w:val="24"/>
                <w:lang w:val="pl-PL"/>
              </w:rPr>
              <w:t>4</w:t>
            </w:r>
            <w:r w:rsidRPr="006966A1">
              <w:rPr>
                <w:rFonts w:ascii="Arial" w:hAnsi="Arial" w:cs="Arial"/>
                <w:sz w:val="24"/>
                <w:szCs w:val="24"/>
                <w:lang w:val="pl-PL"/>
              </w:rPr>
              <w:t xml:space="preserve"> STE missions x 10 w/d)</w:t>
            </w:r>
          </w:p>
        </w:tc>
      </w:tr>
    </w:tbl>
    <w:p w:rsidR="00935E5D" w:rsidRPr="006966A1" w:rsidRDefault="00935E5D" w:rsidP="0039436D">
      <w:pPr>
        <w:rPr>
          <w:rFonts w:ascii="Arial" w:hAnsi="Arial" w:cs="Arial"/>
          <w:sz w:val="24"/>
          <w:szCs w:val="24"/>
          <w:u w:val="single"/>
          <w:lang w:val="pl-PL"/>
        </w:rPr>
      </w:pPr>
    </w:p>
    <w:p w:rsidR="00935E5D" w:rsidRPr="002D548C" w:rsidRDefault="00935E5D" w:rsidP="0039436D">
      <w:pPr>
        <w:rPr>
          <w:rFonts w:ascii="Arial" w:hAnsi="Arial" w:cs="Arial"/>
          <w:sz w:val="24"/>
          <w:szCs w:val="24"/>
          <w:u w:val="single"/>
        </w:rPr>
      </w:pPr>
      <w:r w:rsidRPr="002D548C">
        <w:rPr>
          <w:rFonts w:ascii="Arial" w:hAnsi="Arial" w:cs="Arial"/>
          <w:sz w:val="24"/>
          <w:szCs w:val="24"/>
          <w:u w:val="single"/>
        </w:rPr>
        <w:t xml:space="preserve">Activity </w:t>
      </w:r>
      <w:r>
        <w:rPr>
          <w:rFonts w:ascii="Arial" w:hAnsi="Arial" w:cs="Arial"/>
          <w:sz w:val="24"/>
          <w:szCs w:val="24"/>
          <w:u w:val="single"/>
        </w:rPr>
        <w:t>3.2</w:t>
      </w:r>
      <w:r w:rsidRPr="002D548C">
        <w:rPr>
          <w:rFonts w:ascii="Arial" w:hAnsi="Arial" w:cs="Arial"/>
          <w:sz w:val="24"/>
          <w:szCs w:val="24"/>
          <w:u w:val="single"/>
        </w:rPr>
        <w:t>:</w:t>
      </w:r>
      <w:r>
        <w:rPr>
          <w:rFonts w:ascii="Arial" w:hAnsi="Arial" w:cs="Arial"/>
          <w:sz w:val="24"/>
          <w:szCs w:val="24"/>
        </w:rPr>
        <w:tab/>
      </w:r>
      <w:r w:rsidRPr="006966A1">
        <w:rPr>
          <w:rFonts w:ascii="Arial" w:hAnsi="Arial" w:cs="Arial"/>
          <w:sz w:val="24"/>
          <w:szCs w:val="24"/>
        </w:rPr>
        <w:t>Implementation of modern procedures of human resources management in line with the EU standards; revising job description and competences statements, in accordance with the changes in the legal framework</w:t>
      </w:r>
      <w:r w:rsidRPr="002D548C">
        <w:rPr>
          <w:rFonts w:ascii="Arial" w:hAnsi="Arial" w:cs="Arial"/>
          <w:sz w:val="24"/>
          <w:szCs w:val="24"/>
          <w:u w:val="single"/>
        </w:rPr>
        <w:t>:</w:t>
      </w:r>
    </w:p>
    <w:p w:rsidR="00935E5D" w:rsidRPr="002D548C" w:rsidRDefault="00935E5D" w:rsidP="0039436D">
      <w:pPr>
        <w:tabs>
          <w:tab w:val="left" w:pos="567"/>
        </w:tabs>
        <w:autoSpaceDE w:val="0"/>
        <w:autoSpaceDN w:val="0"/>
        <w:adjustRightInd w:val="0"/>
        <w:ind w:left="1440" w:hanging="1440"/>
        <w:rPr>
          <w:rFonts w:ascii="Arial" w:hAnsi="Arial" w:cs="Arial"/>
          <w:sz w:val="24"/>
          <w:szCs w:val="24"/>
          <w:u w:val="single"/>
        </w:rPr>
      </w:pPr>
    </w:p>
    <w:p w:rsidR="00935E5D" w:rsidRDefault="00935E5D" w:rsidP="0039436D">
      <w:pPr>
        <w:numPr>
          <w:ilvl w:val="0"/>
          <w:numId w:val="28"/>
        </w:numPr>
        <w:jc w:val="left"/>
        <w:rPr>
          <w:rFonts w:ascii="Arial" w:hAnsi="Arial" w:cs="Arial"/>
          <w:sz w:val="24"/>
          <w:szCs w:val="24"/>
        </w:rPr>
      </w:pPr>
      <w:r>
        <w:rPr>
          <w:rFonts w:ascii="Arial" w:hAnsi="Arial" w:cs="Arial"/>
          <w:sz w:val="24"/>
          <w:szCs w:val="24"/>
        </w:rPr>
        <w:t>Assistance to the HR Department in setting criteria for assessing the benefits of possible qualification schemes for suitable auditors, to attract and act as a motivator for quality stuff;</w:t>
      </w:r>
      <w:r w:rsidRPr="00973188">
        <w:rPr>
          <w:rFonts w:ascii="Arial" w:hAnsi="Arial" w:cs="Arial"/>
          <w:sz w:val="24"/>
          <w:szCs w:val="24"/>
        </w:rPr>
        <w:t xml:space="preserve"> </w:t>
      </w:r>
    </w:p>
    <w:p w:rsidR="00935E5D" w:rsidRDefault="00935E5D" w:rsidP="0039436D">
      <w:pPr>
        <w:numPr>
          <w:ilvl w:val="0"/>
          <w:numId w:val="28"/>
        </w:numPr>
        <w:jc w:val="left"/>
        <w:rPr>
          <w:rFonts w:ascii="Arial" w:hAnsi="Arial" w:cs="Arial"/>
          <w:sz w:val="24"/>
          <w:szCs w:val="24"/>
        </w:rPr>
      </w:pPr>
      <w:r>
        <w:rPr>
          <w:rFonts w:ascii="Arial" w:hAnsi="Arial" w:cs="Arial"/>
          <w:sz w:val="24"/>
          <w:szCs w:val="24"/>
        </w:rPr>
        <w:t>Practical assistance to the HR Department in developing a skills and regulatory framework for all grades, against which staff performance can be assessed in a more objective and consistent way;</w:t>
      </w:r>
    </w:p>
    <w:p w:rsidR="00935E5D" w:rsidRDefault="00935E5D" w:rsidP="0039436D">
      <w:pPr>
        <w:numPr>
          <w:ilvl w:val="0"/>
          <w:numId w:val="28"/>
        </w:numPr>
        <w:jc w:val="left"/>
        <w:rPr>
          <w:rFonts w:ascii="Arial" w:hAnsi="Arial" w:cs="Arial"/>
          <w:sz w:val="24"/>
          <w:szCs w:val="24"/>
        </w:rPr>
      </w:pPr>
      <w:r>
        <w:rPr>
          <w:rFonts w:ascii="Arial" w:hAnsi="Arial" w:cs="Arial"/>
          <w:sz w:val="24"/>
          <w:szCs w:val="24"/>
        </w:rPr>
        <w:t>Seminars for all stuff and managers in setting clear and quantifiable work objectives;</w:t>
      </w:r>
    </w:p>
    <w:p w:rsidR="00935E5D" w:rsidRDefault="00935E5D" w:rsidP="0039436D">
      <w:pPr>
        <w:numPr>
          <w:ilvl w:val="0"/>
          <w:numId w:val="28"/>
        </w:numPr>
        <w:jc w:val="left"/>
        <w:rPr>
          <w:rFonts w:ascii="Arial" w:hAnsi="Arial" w:cs="Arial"/>
          <w:sz w:val="24"/>
          <w:szCs w:val="24"/>
        </w:rPr>
      </w:pPr>
      <w:r>
        <w:rPr>
          <w:rFonts w:ascii="Arial" w:hAnsi="Arial" w:cs="Arial"/>
          <w:sz w:val="24"/>
          <w:szCs w:val="24"/>
        </w:rPr>
        <w:t>Seminars for all managers on how to undertake stuff appraisals;</w:t>
      </w:r>
    </w:p>
    <w:p w:rsidR="00935E5D" w:rsidRDefault="00935E5D" w:rsidP="0039436D">
      <w:pPr>
        <w:numPr>
          <w:ilvl w:val="0"/>
          <w:numId w:val="28"/>
        </w:numPr>
        <w:jc w:val="left"/>
        <w:rPr>
          <w:rFonts w:ascii="Arial" w:hAnsi="Arial" w:cs="Arial"/>
          <w:sz w:val="24"/>
          <w:szCs w:val="24"/>
        </w:rPr>
      </w:pPr>
      <w:r>
        <w:rPr>
          <w:rFonts w:ascii="Arial" w:hAnsi="Arial" w:cs="Arial"/>
          <w:sz w:val="24"/>
          <w:szCs w:val="24"/>
        </w:rPr>
        <w:t xml:space="preserve">Practical assistance to the HR Department in assessing the results of a performance appraisal system, with the aim of ensuring fairness and consistency, this would cover training in project management and development of management skills in general; </w:t>
      </w:r>
    </w:p>
    <w:p w:rsidR="00935E5D" w:rsidRPr="00062D74" w:rsidRDefault="00935E5D" w:rsidP="0039436D">
      <w:pPr>
        <w:numPr>
          <w:ilvl w:val="0"/>
          <w:numId w:val="28"/>
        </w:numPr>
        <w:jc w:val="left"/>
        <w:rPr>
          <w:rFonts w:ascii="Arial" w:hAnsi="Arial" w:cs="Arial"/>
          <w:sz w:val="24"/>
          <w:szCs w:val="24"/>
        </w:rPr>
      </w:pPr>
      <w:r>
        <w:rPr>
          <w:rFonts w:ascii="Arial" w:hAnsi="Arial" w:cs="Arial"/>
          <w:sz w:val="24"/>
          <w:szCs w:val="24"/>
        </w:rPr>
        <w:t xml:space="preserve">Provision of ongoing advice to the management of CoA.  </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534"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60 w/d (6 STE missions x 10 w/d)</w:t>
            </w:r>
          </w:p>
        </w:tc>
      </w:tr>
    </w:tbl>
    <w:p w:rsidR="00935E5D" w:rsidRPr="006966A1" w:rsidRDefault="00935E5D" w:rsidP="0039436D">
      <w:pPr>
        <w:tabs>
          <w:tab w:val="left" w:pos="567"/>
        </w:tabs>
        <w:autoSpaceDE w:val="0"/>
        <w:autoSpaceDN w:val="0"/>
        <w:adjustRightInd w:val="0"/>
        <w:rPr>
          <w:rFonts w:ascii="Arial" w:hAnsi="Arial" w:cs="Arial"/>
          <w:b/>
          <w:sz w:val="24"/>
          <w:szCs w:val="24"/>
          <w:u w:val="single"/>
          <w:lang w:val="pl-PL"/>
        </w:rPr>
      </w:pPr>
    </w:p>
    <w:p w:rsidR="00935E5D" w:rsidRPr="002D548C" w:rsidRDefault="00935E5D" w:rsidP="0039436D">
      <w:pPr>
        <w:tabs>
          <w:tab w:val="left" w:pos="567"/>
        </w:tabs>
        <w:autoSpaceDE w:val="0"/>
        <w:autoSpaceDN w:val="0"/>
        <w:adjustRightInd w:val="0"/>
        <w:spacing w:line="276" w:lineRule="auto"/>
        <w:ind w:left="567" w:hanging="567"/>
        <w:rPr>
          <w:rFonts w:ascii="Arial" w:hAnsi="Arial" w:cs="Arial"/>
          <w:b/>
          <w:sz w:val="24"/>
          <w:szCs w:val="24"/>
          <w:u w:val="single"/>
        </w:rPr>
      </w:pPr>
      <w:r w:rsidRPr="00597E20">
        <w:rPr>
          <w:rFonts w:ascii="Arial" w:hAnsi="Arial" w:cs="Arial"/>
          <w:b/>
          <w:sz w:val="24"/>
          <w:szCs w:val="24"/>
        </w:rPr>
        <w:t xml:space="preserve">3.4.5 </w:t>
      </w:r>
      <w:r>
        <w:rPr>
          <w:rFonts w:ascii="Arial" w:hAnsi="Arial" w:cs="Arial"/>
          <w:b/>
          <w:sz w:val="24"/>
          <w:szCs w:val="24"/>
          <w:u w:val="single"/>
        </w:rPr>
        <w:t>Component 4</w:t>
      </w:r>
      <w:r w:rsidRPr="002D548C">
        <w:rPr>
          <w:rFonts w:ascii="Arial" w:hAnsi="Arial" w:cs="Arial"/>
          <w:b/>
          <w:sz w:val="24"/>
          <w:szCs w:val="24"/>
          <w:u w:val="single"/>
        </w:rPr>
        <w:t>: Strengthen the interaction with the authorities of the Republic of Moldova and increase the impact of the Court of Accounts activities</w:t>
      </w:r>
    </w:p>
    <w:p w:rsidR="00935E5D" w:rsidRDefault="00935E5D" w:rsidP="00D15FBC">
      <w:pPr>
        <w:tabs>
          <w:tab w:val="left" w:pos="567"/>
        </w:tabs>
        <w:autoSpaceDE w:val="0"/>
        <w:autoSpaceDN w:val="0"/>
        <w:adjustRightInd w:val="0"/>
        <w:ind w:left="142" w:hanging="142"/>
        <w:rPr>
          <w:rFonts w:ascii="Arial" w:hAnsi="Arial" w:cs="Arial"/>
          <w:b/>
          <w:sz w:val="24"/>
          <w:szCs w:val="24"/>
          <w:u w:val="single"/>
        </w:rPr>
      </w:pPr>
    </w:p>
    <w:p w:rsidR="00935E5D" w:rsidRPr="00D15FBC" w:rsidRDefault="00935E5D" w:rsidP="00D15FBC">
      <w:pPr>
        <w:tabs>
          <w:tab w:val="left" w:pos="567"/>
        </w:tabs>
        <w:autoSpaceDE w:val="0"/>
        <w:autoSpaceDN w:val="0"/>
        <w:adjustRightInd w:val="0"/>
        <w:ind w:left="142" w:hanging="142"/>
        <w:rPr>
          <w:rFonts w:ascii="Arial" w:hAnsi="Arial" w:cs="Arial"/>
          <w:b/>
          <w:sz w:val="24"/>
          <w:szCs w:val="24"/>
          <w:u w:val="single"/>
        </w:rPr>
      </w:pPr>
      <w:r w:rsidRPr="00A52319">
        <w:rPr>
          <w:rFonts w:ascii="Arial" w:hAnsi="Arial" w:cs="Arial"/>
          <w:b/>
          <w:sz w:val="24"/>
          <w:szCs w:val="24"/>
        </w:rPr>
        <w:t>Mandatory Result 4</w:t>
      </w:r>
      <w:r>
        <w:rPr>
          <w:rFonts w:ascii="Arial" w:hAnsi="Arial" w:cs="Arial"/>
          <w:b/>
          <w:sz w:val="24"/>
          <w:szCs w:val="24"/>
          <w:u w:val="single"/>
        </w:rPr>
        <w:t xml:space="preserve"> </w:t>
      </w:r>
      <w:r w:rsidRPr="006966A1">
        <w:rPr>
          <w:rFonts w:ascii="Arial" w:hAnsi="Arial" w:cs="Arial"/>
          <w:b/>
          <w:sz w:val="24"/>
          <w:szCs w:val="24"/>
        </w:rPr>
        <w:t xml:space="preserve">- </w:t>
      </w:r>
      <w:r w:rsidRPr="009C5769">
        <w:rPr>
          <w:rFonts w:ascii="Arial" w:hAnsi="Arial" w:cs="Arial"/>
          <w:b/>
          <w:sz w:val="24"/>
          <w:szCs w:val="24"/>
        </w:rPr>
        <w:t>Improved external and internal communication with the Parliament, the Government, civil society, media</w:t>
      </w:r>
      <w:r>
        <w:rPr>
          <w:rFonts w:ascii="Arial" w:hAnsi="Arial" w:cs="Arial"/>
          <w:b/>
          <w:sz w:val="24"/>
          <w:szCs w:val="24"/>
        </w:rPr>
        <w:t>,</w:t>
      </w:r>
      <w:r w:rsidRPr="009C5769">
        <w:rPr>
          <w:rFonts w:ascii="Arial" w:hAnsi="Arial" w:cs="Arial"/>
          <w:b/>
          <w:sz w:val="24"/>
          <w:szCs w:val="24"/>
        </w:rPr>
        <w:t xml:space="preserve"> other authorities </w:t>
      </w:r>
      <w:r>
        <w:rPr>
          <w:rFonts w:ascii="Arial" w:hAnsi="Arial" w:cs="Arial"/>
          <w:b/>
          <w:sz w:val="24"/>
          <w:szCs w:val="24"/>
        </w:rPr>
        <w:t xml:space="preserve">and the public at large </w:t>
      </w:r>
      <w:r w:rsidRPr="009C5769">
        <w:rPr>
          <w:rFonts w:ascii="Arial" w:hAnsi="Arial" w:cs="Arial"/>
          <w:b/>
          <w:sz w:val="24"/>
          <w:szCs w:val="24"/>
        </w:rPr>
        <w:t>leading to increased impact and enhanced visibility of the CoA with the above mentioned stakeholders</w:t>
      </w:r>
    </w:p>
    <w:p w:rsidR="00935E5D" w:rsidRDefault="00935E5D" w:rsidP="0039436D">
      <w:pPr>
        <w:rPr>
          <w:rFonts w:ascii="Arial" w:hAnsi="Arial" w:cs="Arial"/>
          <w:sz w:val="24"/>
          <w:szCs w:val="24"/>
          <w:u w:val="single"/>
        </w:rPr>
      </w:pPr>
    </w:p>
    <w:p w:rsidR="00935E5D" w:rsidRPr="002D548C" w:rsidRDefault="00935E5D" w:rsidP="0039436D">
      <w:pPr>
        <w:rPr>
          <w:rFonts w:ascii="Arial" w:hAnsi="Arial" w:cs="Arial"/>
          <w:sz w:val="24"/>
          <w:szCs w:val="24"/>
          <w:u w:val="single"/>
        </w:rPr>
      </w:pPr>
      <w:r w:rsidRPr="002D548C">
        <w:rPr>
          <w:rFonts w:ascii="Arial" w:hAnsi="Arial" w:cs="Arial"/>
          <w:sz w:val="24"/>
          <w:szCs w:val="24"/>
          <w:u w:val="single"/>
        </w:rPr>
        <w:t xml:space="preserve">Activity </w:t>
      </w:r>
      <w:r>
        <w:rPr>
          <w:rFonts w:ascii="Arial" w:hAnsi="Arial" w:cs="Arial"/>
          <w:sz w:val="24"/>
          <w:szCs w:val="24"/>
          <w:u w:val="single"/>
        </w:rPr>
        <w:t>4.</w:t>
      </w:r>
      <w:r w:rsidRPr="002D548C">
        <w:rPr>
          <w:rFonts w:ascii="Arial" w:hAnsi="Arial" w:cs="Arial"/>
          <w:sz w:val="24"/>
          <w:szCs w:val="24"/>
          <w:u w:val="single"/>
        </w:rPr>
        <w:t>1:</w:t>
      </w:r>
      <w:r>
        <w:rPr>
          <w:rFonts w:ascii="Arial" w:hAnsi="Arial" w:cs="Arial"/>
          <w:sz w:val="24"/>
          <w:szCs w:val="24"/>
        </w:rPr>
        <w:tab/>
      </w:r>
      <w:r w:rsidRPr="002D548C">
        <w:rPr>
          <w:rFonts w:ascii="Arial" w:hAnsi="Arial" w:cs="Arial"/>
          <w:sz w:val="24"/>
          <w:szCs w:val="24"/>
        </w:rPr>
        <w:t>Implement measures to stabilize, maintain and intensify efficient relations with Parliament</w:t>
      </w:r>
      <w:r>
        <w:rPr>
          <w:rFonts w:ascii="Arial" w:hAnsi="Arial" w:cs="Arial"/>
          <w:sz w:val="24"/>
          <w:szCs w:val="24"/>
        </w:rPr>
        <w:t>,</w:t>
      </w:r>
      <w:r w:rsidRPr="002D548C">
        <w:rPr>
          <w:rFonts w:ascii="Arial" w:hAnsi="Arial" w:cs="Arial"/>
          <w:sz w:val="24"/>
          <w:szCs w:val="24"/>
        </w:rPr>
        <w:t xml:space="preserve"> Government</w:t>
      </w:r>
      <w:r>
        <w:rPr>
          <w:rFonts w:ascii="Arial" w:hAnsi="Arial" w:cs="Arial"/>
          <w:sz w:val="24"/>
          <w:szCs w:val="24"/>
        </w:rPr>
        <w:t xml:space="preserve"> and public authorities; organising workshops </w:t>
      </w:r>
      <w:r w:rsidRPr="002D548C">
        <w:rPr>
          <w:rFonts w:ascii="Arial" w:hAnsi="Arial" w:cs="Arial"/>
          <w:sz w:val="24"/>
          <w:szCs w:val="24"/>
        </w:rPr>
        <w:t xml:space="preserve">to improve </w:t>
      </w:r>
      <w:r>
        <w:rPr>
          <w:rFonts w:ascii="Arial" w:hAnsi="Arial" w:cs="Arial"/>
          <w:sz w:val="24"/>
          <w:szCs w:val="24"/>
        </w:rPr>
        <w:t xml:space="preserve">the </w:t>
      </w:r>
      <w:r w:rsidRPr="002D548C">
        <w:rPr>
          <w:rFonts w:ascii="Arial" w:hAnsi="Arial" w:cs="Arial"/>
          <w:sz w:val="24"/>
          <w:szCs w:val="24"/>
        </w:rPr>
        <w:t>communication</w:t>
      </w:r>
      <w:r>
        <w:rPr>
          <w:rFonts w:ascii="Arial" w:hAnsi="Arial" w:cs="Arial"/>
          <w:sz w:val="24"/>
          <w:szCs w:val="24"/>
        </w:rPr>
        <w:t xml:space="preserve"> between the CoA and other authorities:</w:t>
      </w:r>
    </w:p>
    <w:p w:rsidR="00935E5D" w:rsidRPr="002D548C" w:rsidRDefault="00935E5D" w:rsidP="0039436D">
      <w:pPr>
        <w:tabs>
          <w:tab w:val="left" w:pos="567"/>
        </w:tabs>
        <w:autoSpaceDE w:val="0"/>
        <w:autoSpaceDN w:val="0"/>
        <w:adjustRightInd w:val="0"/>
        <w:ind w:left="1440" w:hanging="1440"/>
        <w:rPr>
          <w:rFonts w:ascii="Arial" w:hAnsi="Arial" w:cs="Arial"/>
          <w:sz w:val="24"/>
          <w:szCs w:val="24"/>
          <w:u w:val="single"/>
        </w:rPr>
      </w:pP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Gap analysis of current relations between CoA and Parliament/Government</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Identify measures for intensified relations through a developed innovative concept to be agreed with partners</w:t>
      </w:r>
      <w:r>
        <w:rPr>
          <w:rFonts w:ascii="Arial" w:hAnsi="Arial" w:cs="Arial"/>
          <w:sz w:val="24"/>
          <w:szCs w:val="24"/>
        </w:rPr>
        <w:t>;</w:t>
      </w:r>
    </w:p>
    <w:p w:rsidR="00935E5D" w:rsidRPr="002D548C" w:rsidRDefault="00935E5D" w:rsidP="0039436D">
      <w:pPr>
        <w:numPr>
          <w:ilvl w:val="0"/>
          <w:numId w:val="21"/>
        </w:numPr>
        <w:jc w:val="left"/>
        <w:rPr>
          <w:rFonts w:ascii="Arial" w:hAnsi="Arial" w:cs="Arial"/>
          <w:b/>
          <w:sz w:val="24"/>
          <w:szCs w:val="24"/>
        </w:rPr>
      </w:pPr>
      <w:r w:rsidRPr="002D548C">
        <w:rPr>
          <w:rFonts w:ascii="Arial" w:hAnsi="Arial" w:cs="Arial"/>
          <w:sz w:val="24"/>
          <w:szCs w:val="24"/>
        </w:rPr>
        <w:t>Measures to enhance routine practice based on the new concept</w:t>
      </w:r>
      <w:r>
        <w:rPr>
          <w:rFonts w:ascii="Arial" w:hAnsi="Arial" w:cs="Arial"/>
          <w:sz w:val="24"/>
          <w:szCs w:val="24"/>
        </w:rPr>
        <w:t>;</w:t>
      </w:r>
    </w:p>
    <w:p w:rsidR="00935E5D" w:rsidRPr="002D548C" w:rsidRDefault="00935E5D" w:rsidP="0039436D">
      <w:pPr>
        <w:numPr>
          <w:ilvl w:val="0"/>
          <w:numId w:val="21"/>
        </w:numPr>
        <w:jc w:val="left"/>
        <w:rPr>
          <w:rFonts w:ascii="Arial" w:hAnsi="Arial" w:cs="Arial"/>
          <w:b/>
          <w:sz w:val="24"/>
          <w:szCs w:val="24"/>
        </w:rPr>
      </w:pPr>
      <w:r w:rsidRPr="002D548C">
        <w:rPr>
          <w:rFonts w:ascii="Arial" w:hAnsi="Arial" w:cs="Arial"/>
          <w:sz w:val="24"/>
          <w:szCs w:val="24"/>
        </w:rPr>
        <w:t>Implement pilot activities to promote new forms of cooperation.</w:t>
      </w:r>
    </w:p>
    <w:p w:rsidR="00935E5D" w:rsidRPr="002D548C" w:rsidRDefault="00935E5D" w:rsidP="0039436D">
      <w:pPr>
        <w:tabs>
          <w:tab w:val="left" w:pos="567"/>
        </w:tabs>
        <w:autoSpaceDE w:val="0"/>
        <w:autoSpaceDN w:val="0"/>
        <w:adjustRightInd w:val="0"/>
        <w:ind w:left="1440" w:hanging="1440"/>
        <w:rPr>
          <w:rFonts w:ascii="Arial" w:hAnsi="Arial" w:cs="Arial"/>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534"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30 w/d (3 STE missions x 10 w/d)</w:t>
            </w:r>
          </w:p>
        </w:tc>
      </w:tr>
    </w:tbl>
    <w:p w:rsidR="00935E5D" w:rsidRPr="006966A1" w:rsidRDefault="00935E5D" w:rsidP="0039436D">
      <w:pPr>
        <w:tabs>
          <w:tab w:val="left" w:pos="567"/>
        </w:tabs>
        <w:autoSpaceDE w:val="0"/>
        <w:autoSpaceDN w:val="0"/>
        <w:adjustRightInd w:val="0"/>
        <w:rPr>
          <w:rFonts w:ascii="Arial" w:hAnsi="Arial" w:cs="Arial"/>
          <w:sz w:val="24"/>
          <w:szCs w:val="24"/>
          <w:u w:val="single"/>
          <w:lang w:val="pl-PL"/>
        </w:rPr>
      </w:pPr>
    </w:p>
    <w:p w:rsidR="00935E5D" w:rsidRPr="002D548C" w:rsidRDefault="00935E5D" w:rsidP="0039436D">
      <w:pPr>
        <w:tabs>
          <w:tab w:val="left" w:pos="567"/>
        </w:tabs>
        <w:autoSpaceDE w:val="0"/>
        <w:autoSpaceDN w:val="0"/>
        <w:adjustRightInd w:val="0"/>
        <w:rPr>
          <w:rFonts w:ascii="Arial" w:hAnsi="Arial" w:cs="Arial"/>
          <w:sz w:val="24"/>
          <w:szCs w:val="24"/>
          <w:u w:val="single"/>
        </w:rPr>
      </w:pPr>
      <w:r w:rsidRPr="002D548C">
        <w:rPr>
          <w:rFonts w:ascii="Arial" w:hAnsi="Arial" w:cs="Arial"/>
          <w:sz w:val="24"/>
          <w:szCs w:val="24"/>
          <w:u w:val="single"/>
        </w:rPr>
        <w:t xml:space="preserve">Activity </w:t>
      </w:r>
      <w:r>
        <w:rPr>
          <w:rFonts w:ascii="Arial" w:hAnsi="Arial" w:cs="Arial"/>
          <w:sz w:val="24"/>
          <w:szCs w:val="24"/>
          <w:u w:val="single"/>
        </w:rPr>
        <w:t>4</w:t>
      </w:r>
      <w:r w:rsidRPr="002D548C">
        <w:rPr>
          <w:rFonts w:ascii="Arial" w:hAnsi="Arial" w:cs="Arial"/>
          <w:sz w:val="24"/>
          <w:szCs w:val="24"/>
          <w:u w:val="single"/>
        </w:rPr>
        <w:t>.2:</w:t>
      </w:r>
      <w:r w:rsidRPr="00277D53">
        <w:rPr>
          <w:rFonts w:ascii="Arial" w:hAnsi="Arial" w:cs="Arial"/>
          <w:sz w:val="24"/>
          <w:szCs w:val="24"/>
        </w:rPr>
        <w:tab/>
      </w:r>
      <w:r w:rsidRPr="002D548C">
        <w:rPr>
          <w:rFonts w:ascii="Arial" w:hAnsi="Arial" w:cs="Arial"/>
          <w:sz w:val="24"/>
          <w:szCs w:val="24"/>
        </w:rPr>
        <w:t xml:space="preserve">Implement measures to stabilize, maintain and intensify efficient relations with </w:t>
      </w:r>
      <w:r>
        <w:rPr>
          <w:rFonts w:ascii="Arial" w:hAnsi="Arial" w:cs="Arial"/>
          <w:sz w:val="24"/>
          <w:szCs w:val="24"/>
        </w:rPr>
        <w:t xml:space="preserve">media and civil society; organising </w:t>
      </w:r>
      <w:r w:rsidRPr="002D548C">
        <w:rPr>
          <w:rFonts w:ascii="Arial" w:hAnsi="Arial" w:cs="Arial"/>
          <w:sz w:val="24"/>
          <w:szCs w:val="24"/>
        </w:rPr>
        <w:t xml:space="preserve">awareness raising events </w:t>
      </w:r>
      <w:r>
        <w:rPr>
          <w:rFonts w:ascii="Arial" w:hAnsi="Arial" w:cs="Arial"/>
          <w:sz w:val="24"/>
          <w:szCs w:val="24"/>
        </w:rPr>
        <w:t>for the media, the civil society and public at large:</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Preparing a model of adequate communication</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Training of staff in view of improving the level of communication with audited entities</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Sharing of CoA knowledge in view of increasing the confidence of audited entities and of civil society in the activities of the CoA by organizing round tables and workshops</w:t>
      </w:r>
      <w:r>
        <w:rPr>
          <w:rFonts w:ascii="Arial" w:hAnsi="Arial" w:cs="Arial"/>
          <w:sz w:val="24"/>
          <w:szCs w:val="24"/>
        </w:rPr>
        <w:t>;</w:t>
      </w:r>
    </w:p>
    <w:p w:rsidR="00935E5D" w:rsidRPr="002D548C" w:rsidRDefault="00935E5D" w:rsidP="0039436D">
      <w:pPr>
        <w:numPr>
          <w:ilvl w:val="0"/>
          <w:numId w:val="21"/>
        </w:numPr>
        <w:jc w:val="left"/>
        <w:rPr>
          <w:rFonts w:ascii="Arial" w:hAnsi="Arial" w:cs="Arial"/>
          <w:b/>
          <w:sz w:val="24"/>
          <w:szCs w:val="24"/>
        </w:rPr>
      </w:pPr>
      <w:r w:rsidRPr="002D548C">
        <w:rPr>
          <w:rFonts w:ascii="Arial" w:hAnsi="Arial" w:cs="Arial"/>
          <w:sz w:val="24"/>
          <w:szCs w:val="24"/>
        </w:rPr>
        <w:t>Measures to improve the communication process with audited entities</w:t>
      </w:r>
      <w:r>
        <w:rPr>
          <w:rFonts w:ascii="Arial" w:hAnsi="Arial" w:cs="Arial"/>
          <w:sz w:val="24"/>
          <w:szCs w:val="24"/>
        </w:rPr>
        <w:t>.</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675"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30 w/d (3 STE missions x 10 w/d)</w:t>
            </w:r>
          </w:p>
        </w:tc>
      </w:tr>
    </w:tbl>
    <w:p w:rsidR="00935E5D" w:rsidRPr="00D2225B" w:rsidRDefault="00935E5D" w:rsidP="0039436D">
      <w:pPr>
        <w:tabs>
          <w:tab w:val="left" w:pos="567"/>
        </w:tabs>
        <w:autoSpaceDE w:val="0"/>
        <w:autoSpaceDN w:val="0"/>
        <w:adjustRightInd w:val="0"/>
        <w:rPr>
          <w:rFonts w:ascii="Arial" w:hAnsi="Arial" w:cs="Arial"/>
          <w:sz w:val="24"/>
          <w:szCs w:val="24"/>
          <w:u w:val="single"/>
          <w:lang w:val="pl-PL"/>
        </w:rPr>
      </w:pPr>
    </w:p>
    <w:p w:rsidR="00935E5D" w:rsidRPr="002D548C" w:rsidRDefault="00935E5D" w:rsidP="0039436D">
      <w:pPr>
        <w:tabs>
          <w:tab w:val="left" w:pos="567"/>
        </w:tabs>
        <w:autoSpaceDE w:val="0"/>
        <w:autoSpaceDN w:val="0"/>
        <w:adjustRightInd w:val="0"/>
        <w:rPr>
          <w:rFonts w:ascii="Arial" w:hAnsi="Arial" w:cs="Arial"/>
          <w:sz w:val="24"/>
          <w:szCs w:val="24"/>
          <w:u w:val="single"/>
        </w:rPr>
      </w:pPr>
      <w:r w:rsidRPr="002D548C">
        <w:rPr>
          <w:rFonts w:ascii="Arial" w:hAnsi="Arial" w:cs="Arial"/>
          <w:sz w:val="24"/>
          <w:szCs w:val="24"/>
          <w:u w:val="single"/>
        </w:rPr>
        <w:t xml:space="preserve">Activity </w:t>
      </w:r>
      <w:r>
        <w:rPr>
          <w:rFonts w:ascii="Arial" w:hAnsi="Arial" w:cs="Arial"/>
          <w:sz w:val="24"/>
          <w:szCs w:val="24"/>
          <w:u w:val="single"/>
        </w:rPr>
        <w:t>4</w:t>
      </w:r>
      <w:r w:rsidRPr="002D548C">
        <w:rPr>
          <w:rFonts w:ascii="Arial" w:hAnsi="Arial" w:cs="Arial"/>
          <w:sz w:val="24"/>
          <w:szCs w:val="24"/>
          <w:u w:val="single"/>
        </w:rPr>
        <w:t>.3:</w:t>
      </w:r>
      <w:r>
        <w:rPr>
          <w:rFonts w:ascii="Arial" w:hAnsi="Arial" w:cs="Arial"/>
          <w:sz w:val="24"/>
          <w:szCs w:val="24"/>
        </w:rPr>
        <w:tab/>
      </w:r>
      <w:r w:rsidRPr="002D548C">
        <w:rPr>
          <w:rFonts w:ascii="Arial" w:hAnsi="Arial" w:cs="Arial"/>
          <w:sz w:val="24"/>
          <w:szCs w:val="24"/>
        </w:rPr>
        <w:t>Pr</w:t>
      </w:r>
      <w:r>
        <w:rPr>
          <w:rFonts w:ascii="Arial" w:hAnsi="Arial" w:cs="Arial"/>
          <w:sz w:val="24"/>
          <w:szCs w:val="24"/>
        </w:rPr>
        <w:t xml:space="preserve">omoting </w:t>
      </w:r>
      <w:r w:rsidRPr="002D548C">
        <w:rPr>
          <w:rFonts w:ascii="Arial" w:hAnsi="Arial" w:cs="Arial"/>
          <w:sz w:val="24"/>
          <w:szCs w:val="24"/>
        </w:rPr>
        <w:t xml:space="preserve">new efficient mechanism </w:t>
      </w:r>
      <w:r>
        <w:rPr>
          <w:rFonts w:ascii="Arial" w:hAnsi="Arial" w:cs="Arial"/>
          <w:sz w:val="24"/>
          <w:szCs w:val="24"/>
        </w:rPr>
        <w:t xml:space="preserve">and measures </w:t>
      </w:r>
      <w:r w:rsidRPr="002D548C">
        <w:rPr>
          <w:rFonts w:ascii="Arial" w:hAnsi="Arial" w:cs="Arial"/>
          <w:sz w:val="24"/>
          <w:szCs w:val="24"/>
        </w:rPr>
        <w:t xml:space="preserve">enforcing stronger accountability of audited entities to follow </w:t>
      </w:r>
      <w:r>
        <w:rPr>
          <w:rFonts w:ascii="Arial" w:hAnsi="Arial" w:cs="Arial"/>
          <w:sz w:val="24"/>
          <w:szCs w:val="24"/>
        </w:rPr>
        <w:t>CoA's</w:t>
      </w:r>
      <w:r w:rsidRPr="002D548C">
        <w:rPr>
          <w:rFonts w:ascii="Arial" w:hAnsi="Arial" w:cs="Arial"/>
          <w:sz w:val="24"/>
          <w:szCs w:val="24"/>
        </w:rPr>
        <w:t xml:space="preserve"> recommendations</w:t>
      </w:r>
      <w:r>
        <w:rPr>
          <w:rFonts w:ascii="Arial" w:hAnsi="Arial" w:cs="Arial"/>
          <w:sz w:val="24"/>
          <w:szCs w:val="24"/>
        </w:rPr>
        <w:t xml:space="preserve"> and to intensify relations between CoA and audited entities:</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Analysis of current work process of implementation of CoA</w:t>
      </w:r>
      <w:r>
        <w:rPr>
          <w:rFonts w:ascii="Arial" w:hAnsi="Arial" w:cs="Arial"/>
          <w:sz w:val="24"/>
          <w:szCs w:val="24"/>
        </w:rPr>
        <w:t>'s</w:t>
      </w:r>
      <w:r w:rsidRPr="002D548C">
        <w:rPr>
          <w:rFonts w:ascii="Arial" w:hAnsi="Arial" w:cs="Arial"/>
          <w:sz w:val="24"/>
          <w:szCs w:val="24"/>
        </w:rPr>
        <w:t xml:space="preserve"> recommendations as compared with best practices</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Development of audit staff capacities to draft and consolidate the audit statements and recommendations</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Elaborate necessary proposals to review the legislative and normative framework, as well as the institutional regulatory framework regarding accountability of audited entities in view of audit recommendations implementation</w:t>
      </w:r>
      <w:r>
        <w:rPr>
          <w:rFonts w:ascii="Arial" w:hAnsi="Arial" w:cs="Arial"/>
          <w:sz w:val="24"/>
          <w:szCs w:val="24"/>
        </w:rPr>
        <w:t>;</w:t>
      </w:r>
    </w:p>
    <w:p w:rsidR="00935E5D" w:rsidRPr="002D548C" w:rsidRDefault="00935E5D" w:rsidP="0039436D">
      <w:pPr>
        <w:numPr>
          <w:ilvl w:val="0"/>
          <w:numId w:val="21"/>
        </w:numPr>
        <w:jc w:val="left"/>
        <w:rPr>
          <w:rFonts w:ascii="Arial" w:hAnsi="Arial" w:cs="Arial"/>
          <w:b/>
          <w:sz w:val="24"/>
          <w:szCs w:val="24"/>
        </w:rPr>
      </w:pPr>
      <w:r w:rsidRPr="002D548C">
        <w:rPr>
          <w:rFonts w:ascii="Arial" w:hAnsi="Arial" w:cs="Arial"/>
          <w:sz w:val="24"/>
          <w:szCs w:val="24"/>
        </w:rPr>
        <w:t>Establishing relevant instruments with respect to a fundamental and continuous approach to implementation of audit recommendations based on existing processes of risks’ appreciation</w:t>
      </w:r>
      <w:r>
        <w:rPr>
          <w:rFonts w:ascii="Arial" w:hAnsi="Arial" w:cs="Arial"/>
          <w:sz w:val="24"/>
          <w:szCs w:val="24"/>
        </w:rPr>
        <w:t>.</w:t>
      </w:r>
    </w:p>
    <w:p w:rsidR="00935E5D" w:rsidRPr="002D548C" w:rsidRDefault="00935E5D" w:rsidP="0039436D">
      <w:pPr>
        <w:autoSpaceDE w:val="0"/>
        <w:autoSpaceDN w:val="0"/>
        <w:adjustRightInd w:val="0"/>
        <w:ind w:left="720" w:firstLine="360"/>
        <w:rPr>
          <w:rFonts w:ascii="Arial" w:hAnsi="Arial" w:cs="Arial"/>
          <w:bCs/>
          <w:sz w:val="24"/>
          <w:szCs w:val="24"/>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817"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40 w/d (4 STE missions x 10 w/d)</w:t>
            </w:r>
          </w:p>
        </w:tc>
      </w:tr>
    </w:tbl>
    <w:p w:rsidR="00935E5D" w:rsidRPr="006966A1" w:rsidRDefault="00935E5D" w:rsidP="0039436D">
      <w:pPr>
        <w:tabs>
          <w:tab w:val="left" w:pos="567"/>
        </w:tabs>
        <w:autoSpaceDE w:val="0"/>
        <w:autoSpaceDN w:val="0"/>
        <w:adjustRightInd w:val="0"/>
        <w:rPr>
          <w:rFonts w:ascii="Arial" w:hAnsi="Arial" w:cs="Arial"/>
          <w:sz w:val="24"/>
          <w:szCs w:val="24"/>
          <w:u w:val="single"/>
          <w:lang w:val="pl-PL"/>
        </w:rPr>
      </w:pPr>
    </w:p>
    <w:p w:rsidR="00935E5D" w:rsidRPr="002D548C" w:rsidRDefault="00935E5D" w:rsidP="0039436D">
      <w:pPr>
        <w:tabs>
          <w:tab w:val="left" w:pos="567"/>
        </w:tabs>
        <w:autoSpaceDE w:val="0"/>
        <w:autoSpaceDN w:val="0"/>
        <w:adjustRightInd w:val="0"/>
        <w:rPr>
          <w:rFonts w:ascii="Arial" w:hAnsi="Arial" w:cs="Arial"/>
          <w:sz w:val="24"/>
          <w:szCs w:val="24"/>
          <w:u w:val="single"/>
        </w:rPr>
      </w:pPr>
      <w:r w:rsidRPr="002D548C">
        <w:rPr>
          <w:rFonts w:ascii="Arial" w:hAnsi="Arial" w:cs="Arial"/>
          <w:sz w:val="24"/>
          <w:szCs w:val="24"/>
          <w:u w:val="single"/>
        </w:rPr>
        <w:t xml:space="preserve">Activity </w:t>
      </w:r>
      <w:r>
        <w:rPr>
          <w:rFonts w:ascii="Arial" w:hAnsi="Arial" w:cs="Arial"/>
          <w:sz w:val="24"/>
          <w:szCs w:val="24"/>
          <w:u w:val="single"/>
        </w:rPr>
        <w:t>4</w:t>
      </w:r>
      <w:r w:rsidRPr="002D548C">
        <w:rPr>
          <w:rFonts w:ascii="Arial" w:hAnsi="Arial" w:cs="Arial"/>
          <w:sz w:val="24"/>
          <w:szCs w:val="24"/>
          <w:u w:val="single"/>
        </w:rPr>
        <w:t>.</w:t>
      </w:r>
      <w:r>
        <w:rPr>
          <w:rFonts w:ascii="Arial" w:hAnsi="Arial" w:cs="Arial"/>
          <w:sz w:val="24"/>
          <w:szCs w:val="24"/>
          <w:u w:val="single"/>
        </w:rPr>
        <w:t>4</w:t>
      </w:r>
      <w:r w:rsidRPr="002D548C">
        <w:rPr>
          <w:rFonts w:ascii="Arial" w:hAnsi="Arial" w:cs="Arial"/>
          <w:sz w:val="24"/>
          <w:szCs w:val="24"/>
          <w:u w:val="single"/>
        </w:rPr>
        <w:t>:</w:t>
      </w:r>
      <w:r w:rsidRPr="006A5D9B">
        <w:rPr>
          <w:rFonts w:ascii="Arial" w:hAnsi="Arial" w:cs="Arial"/>
          <w:sz w:val="24"/>
          <w:szCs w:val="24"/>
        </w:rPr>
        <w:tab/>
      </w:r>
      <w:r w:rsidRPr="002D548C">
        <w:rPr>
          <w:rFonts w:ascii="Arial" w:hAnsi="Arial" w:cs="Arial"/>
          <w:sz w:val="24"/>
          <w:szCs w:val="24"/>
        </w:rPr>
        <w:t>Coaching of Co</w:t>
      </w:r>
      <w:r>
        <w:rPr>
          <w:rFonts w:ascii="Arial" w:hAnsi="Arial" w:cs="Arial"/>
          <w:sz w:val="24"/>
          <w:szCs w:val="24"/>
        </w:rPr>
        <w:t>A's</w:t>
      </w:r>
      <w:r w:rsidRPr="002D548C">
        <w:rPr>
          <w:rFonts w:ascii="Arial" w:hAnsi="Arial" w:cs="Arial"/>
          <w:sz w:val="24"/>
          <w:szCs w:val="24"/>
        </w:rPr>
        <w:t xml:space="preserve"> members for measures to increase the Courts impact on improved public funds management</w:t>
      </w:r>
      <w:r>
        <w:rPr>
          <w:rFonts w:ascii="Arial" w:hAnsi="Arial" w:cs="Arial"/>
          <w:sz w:val="24"/>
          <w:szCs w:val="24"/>
        </w:rPr>
        <w:t>:</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Identify gaps and actions to increase the Court of Accounts impact and agree with CoA members on areas for coaching based on gap analysis</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Identify and implement actions to promote the role and performance of Court members</w:t>
      </w:r>
      <w:r>
        <w:rPr>
          <w:rFonts w:ascii="Arial" w:hAnsi="Arial" w:cs="Arial"/>
          <w:sz w:val="24"/>
          <w:szCs w:val="24"/>
        </w:rPr>
        <w:t>;</w:t>
      </w:r>
    </w:p>
    <w:p w:rsidR="00935E5D" w:rsidRPr="002D548C" w:rsidRDefault="00935E5D" w:rsidP="0039436D">
      <w:pPr>
        <w:numPr>
          <w:ilvl w:val="0"/>
          <w:numId w:val="21"/>
        </w:numPr>
        <w:jc w:val="left"/>
        <w:rPr>
          <w:rFonts w:ascii="Arial" w:hAnsi="Arial" w:cs="Arial"/>
          <w:b/>
          <w:sz w:val="24"/>
          <w:szCs w:val="24"/>
        </w:rPr>
      </w:pPr>
      <w:r w:rsidRPr="002D548C">
        <w:rPr>
          <w:rFonts w:ascii="Arial" w:hAnsi="Arial" w:cs="Arial"/>
          <w:sz w:val="24"/>
          <w:szCs w:val="24"/>
        </w:rPr>
        <w:t>Strengthen the Courts’ collegial action</w:t>
      </w:r>
      <w:r>
        <w:rPr>
          <w:rFonts w:ascii="Arial" w:hAnsi="Arial" w:cs="Arial"/>
          <w:sz w:val="24"/>
          <w:szCs w:val="24"/>
        </w:rPr>
        <w:t>.</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817"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6966A1" w:rsidRDefault="00935E5D" w:rsidP="004341EC">
            <w:pPr>
              <w:rPr>
                <w:rFonts w:ascii="Arial" w:hAnsi="Arial" w:cs="Arial"/>
                <w:sz w:val="24"/>
                <w:szCs w:val="24"/>
                <w:lang w:val="pl-PL"/>
              </w:rPr>
            </w:pPr>
            <w:r w:rsidRPr="006966A1">
              <w:rPr>
                <w:rFonts w:ascii="Arial" w:hAnsi="Arial" w:cs="Arial"/>
                <w:sz w:val="24"/>
                <w:szCs w:val="24"/>
                <w:lang w:val="pl-PL"/>
              </w:rPr>
              <w:t>40w/d (4 STE missions x 10 w/d)</w:t>
            </w:r>
          </w:p>
        </w:tc>
      </w:tr>
    </w:tbl>
    <w:p w:rsidR="00935E5D" w:rsidRPr="006966A1" w:rsidRDefault="00935E5D" w:rsidP="0039436D">
      <w:pPr>
        <w:tabs>
          <w:tab w:val="left" w:pos="567"/>
        </w:tabs>
        <w:autoSpaceDE w:val="0"/>
        <w:autoSpaceDN w:val="0"/>
        <w:adjustRightInd w:val="0"/>
        <w:rPr>
          <w:rFonts w:ascii="Arial" w:hAnsi="Arial" w:cs="Arial"/>
          <w:sz w:val="24"/>
          <w:szCs w:val="24"/>
          <w:u w:val="single"/>
          <w:lang w:val="pl-PL"/>
        </w:rPr>
      </w:pPr>
    </w:p>
    <w:p w:rsidR="00935E5D" w:rsidRPr="002D548C" w:rsidRDefault="00935E5D" w:rsidP="0039436D">
      <w:pPr>
        <w:tabs>
          <w:tab w:val="left" w:pos="567"/>
        </w:tabs>
        <w:autoSpaceDE w:val="0"/>
        <w:autoSpaceDN w:val="0"/>
        <w:adjustRightInd w:val="0"/>
        <w:rPr>
          <w:rFonts w:ascii="Arial" w:hAnsi="Arial" w:cs="Arial"/>
          <w:sz w:val="24"/>
          <w:szCs w:val="24"/>
          <w:u w:val="single"/>
        </w:rPr>
      </w:pPr>
      <w:r w:rsidRPr="002D548C">
        <w:rPr>
          <w:rFonts w:ascii="Arial" w:hAnsi="Arial" w:cs="Arial"/>
          <w:sz w:val="24"/>
          <w:szCs w:val="24"/>
          <w:u w:val="single"/>
        </w:rPr>
        <w:t xml:space="preserve">Activity </w:t>
      </w:r>
      <w:r>
        <w:rPr>
          <w:rFonts w:ascii="Arial" w:hAnsi="Arial" w:cs="Arial"/>
          <w:sz w:val="24"/>
          <w:szCs w:val="24"/>
          <w:u w:val="single"/>
        </w:rPr>
        <w:t>4</w:t>
      </w:r>
      <w:r w:rsidRPr="002D548C">
        <w:rPr>
          <w:rFonts w:ascii="Arial" w:hAnsi="Arial" w:cs="Arial"/>
          <w:sz w:val="24"/>
          <w:szCs w:val="24"/>
          <w:u w:val="single"/>
        </w:rPr>
        <w:t>.</w:t>
      </w:r>
      <w:r>
        <w:rPr>
          <w:rFonts w:ascii="Arial" w:hAnsi="Arial" w:cs="Arial"/>
          <w:sz w:val="24"/>
          <w:szCs w:val="24"/>
          <w:u w:val="single"/>
        </w:rPr>
        <w:t>5</w:t>
      </w:r>
      <w:r w:rsidRPr="002D548C">
        <w:rPr>
          <w:rFonts w:ascii="Arial" w:hAnsi="Arial" w:cs="Arial"/>
          <w:sz w:val="24"/>
          <w:szCs w:val="24"/>
          <w:u w:val="single"/>
        </w:rPr>
        <w:t>:</w:t>
      </w:r>
      <w:r w:rsidRPr="006A5D9B">
        <w:rPr>
          <w:rFonts w:ascii="Arial" w:hAnsi="Arial" w:cs="Arial"/>
          <w:sz w:val="24"/>
          <w:szCs w:val="24"/>
        </w:rPr>
        <w:tab/>
      </w:r>
      <w:r>
        <w:rPr>
          <w:rFonts w:ascii="Arial" w:hAnsi="Arial" w:cs="Arial"/>
          <w:sz w:val="24"/>
          <w:szCs w:val="24"/>
        </w:rPr>
        <w:t>Developing Benchmark Analysis on openness, transparency and visibility of the CoA with all stakeholders; developing guidelines for communication with all stakeholders (including a procedure guidence for Parliament and Government on follow-up of CoA's reports):</w:t>
      </w:r>
    </w:p>
    <w:p w:rsidR="00935E5D" w:rsidRDefault="00935E5D" w:rsidP="0039436D">
      <w:pPr>
        <w:numPr>
          <w:ilvl w:val="0"/>
          <w:numId w:val="21"/>
        </w:numPr>
        <w:jc w:val="left"/>
        <w:rPr>
          <w:rFonts w:ascii="Arial" w:hAnsi="Arial" w:cs="Arial"/>
          <w:sz w:val="24"/>
          <w:szCs w:val="24"/>
        </w:rPr>
      </w:pPr>
      <w:r>
        <w:rPr>
          <w:rFonts w:ascii="Arial" w:hAnsi="Arial" w:cs="Arial"/>
          <w:sz w:val="24"/>
          <w:szCs w:val="24"/>
        </w:rPr>
        <w:t>Develop, issue and presentation of the Benchmark Analysis on openness, transparency and visibility of the CoA with all stakeholders;</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Establish joint working group and coordination mechanisms</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Identify objective and content of procedural guide</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Elaborate draft of procedural guide</w:t>
      </w:r>
      <w:r>
        <w:rPr>
          <w:rFonts w:ascii="Arial" w:hAnsi="Arial" w:cs="Arial"/>
          <w:sz w:val="24"/>
          <w:szCs w:val="24"/>
        </w:rPr>
        <w:t>s</w:t>
      </w:r>
      <w:r w:rsidRPr="002D548C">
        <w:rPr>
          <w:rFonts w:ascii="Arial" w:hAnsi="Arial" w:cs="Arial"/>
          <w:sz w:val="24"/>
          <w:szCs w:val="24"/>
        </w:rPr>
        <w:t xml:space="preserve"> and its preparation for consultation</w:t>
      </w:r>
      <w:r>
        <w:rPr>
          <w:rFonts w:ascii="Arial" w:hAnsi="Arial" w:cs="Arial"/>
          <w:sz w:val="24"/>
          <w:szCs w:val="24"/>
        </w:rPr>
        <w:t>;</w:t>
      </w:r>
    </w:p>
    <w:p w:rsidR="00935E5D" w:rsidRPr="002D548C" w:rsidRDefault="00935E5D" w:rsidP="0039436D">
      <w:pPr>
        <w:numPr>
          <w:ilvl w:val="0"/>
          <w:numId w:val="21"/>
        </w:numPr>
        <w:jc w:val="left"/>
        <w:rPr>
          <w:rFonts w:ascii="Arial" w:hAnsi="Arial" w:cs="Arial"/>
          <w:b/>
          <w:sz w:val="24"/>
          <w:szCs w:val="24"/>
        </w:rPr>
      </w:pPr>
      <w:r>
        <w:rPr>
          <w:rFonts w:ascii="Arial" w:hAnsi="Arial" w:cs="Arial"/>
          <w:sz w:val="24"/>
          <w:szCs w:val="24"/>
        </w:rPr>
        <w:t xml:space="preserve">Assistance to bring the project through the legislative process. </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7938" w:type="dxa"/>
        <w:tblInd w:w="959" w:type="dxa"/>
        <w:tblLook w:val="01E0"/>
      </w:tblPr>
      <w:tblGrid>
        <w:gridCol w:w="2552"/>
        <w:gridCol w:w="5386"/>
      </w:tblGrid>
      <w:tr w:rsidR="00935E5D" w:rsidRPr="002A15C3" w:rsidTr="004341EC">
        <w:tc>
          <w:tcPr>
            <w:tcW w:w="2552"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5386" w:type="dxa"/>
            <w:vAlign w:val="center"/>
          </w:tcPr>
          <w:p w:rsidR="00935E5D" w:rsidRPr="00E928E8" w:rsidRDefault="00935E5D" w:rsidP="004341EC">
            <w:pPr>
              <w:rPr>
                <w:rFonts w:ascii="Arial" w:hAnsi="Arial" w:cs="Arial"/>
                <w:sz w:val="24"/>
                <w:szCs w:val="24"/>
                <w:lang w:val="pl-PL"/>
              </w:rPr>
            </w:pPr>
            <w:r>
              <w:rPr>
                <w:rFonts w:ascii="Arial" w:hAnsi="Arial" w:cs="Arial"/>
                <w:sz w:val="24"/>
                <w:szCs w:val="24"/>
                <w:lang w:val="pl-PL"/>
              </w:rPr>
              <w:t>60</w:t>
            </w:r>
            <w:r w:rsidRPr="00E928E8">
              <w:rPr>
                <w:rFonts w:ascii="Arial" w:hAnsi="Arial" w:cs="Arial"/>
                <w:sz w:val="24"/>
                <w:szCs w:val="24"/>
                <w:lang w:val="pl-PL"/>
              </w:rPr>
              <w:t xml:space="preserve"> w/d (</w:t>
            </w:r>
            <w:r>
              <w:rPr>
                <w:rFonts w:ascii="Arial" w:hAnsi="Arial" w:cs="Arial"/>
                <w:sz w:val="24"/>
                <w:szCs w:val="24"/>
                <w:lang w:val="pl-PL"/>
              </w:rPr>
              <w:t xml:space="preserve">6 </w:t>
            </w:r>
            <w:r w:rsidRPr="00E928E8">
              <w:rPr>
                <w:rFonts w:ascii="Arial" w:hAnsi="Arial" w:cs="Arial"/>
                <w:sz w:val="24"/>
                <w:szCs w:val="24"/>
                <w:lang w:val="pl-PL"/>
              </w:rPr>
              <w:t>STE missions x 10 w/d)</w:t>
            </w:r>
          </w:p>
        </w:tc>
      </w:tr>
    </w:tbl>
    <w:p w:rsidR="00935E5D" w:rsidRPr="00E928E8" w:rsidRDefault="00935E5D" w:rsidP="0039436D">
      <w:pPr>
        <w:tabs>
          <w:tab w:val="left" w:pos="567"/>
        </w:tabs>
        <w:autoSpaceDE w:val="0"/>
        <w:autoSpaceDN w:val="0"/>
        <w:adjustRightInd w:val="0"/>
        <w:rPr>
          <w:rFonts w:ascii="Arial" w:hAnsi="Arial" w:cs="Arial"/>
          <w:sz w:val="24"/>
          <w:szCs w:val="24"/>
          <w:u w:val="single"/>
          <w:lang w:val="pl-PL"/>
        </w:rPr>
      </w:pPr>
    </w:p>
    <w:p w:rsidR="00935E5D" w:rsidRPr="006966A1" w:rsidRDefault="00935E5D" w:rsidP="0039436D">
      <w:pPr>
        <w:tabs>
          <w:tab w:val="left" w:pos="567"/>
        </w:tabs>
        <w:autoSpaceDE w:val="0"/>
        <w:autoSpaceDN w:val="0"/>
        <w:adjustRightInd w:val="0"/>
        <w:rPr>
          <w:rFonts w:ascii="Arial" w:hAnsi="Arial" w:cs="Arial"/>
          <w:sz w:val="24"/>
          <w:szCs w:val="24"/>
        </w:rPr>
      </w:pPr>
      <w:r w:rsidRPr="002D548C">
        <w:rPr>
          <w:rFonts w:ascii="Arial" w:hAnsi="Arial" w:cs="Arial"/>
          <w:sz w:val="24"/>
          <w:szCs w:val="24"/>
          <w:u w:val="single"/>
        </w:rPr>
        <w:t xml:space="preserve">Activity </w:t>
      </w:r>
      <w:r>
        <w:rPr>
          <w:rFonts w:ascii="Arial" w:hAnsi="Arial" w:cs="Arial"/>
          <w:sz w:val="24"/>
          <w:szCs w:val="24"/>
          <w:u w:val="single"/>
        </w:rPr>
        <w:t>4</w:t>
      </w:r>
      <w:r w:rsidRPr="002D548C">
        <w:rPr>
          <w:rFonts w:ascii="Arial" w:hAnsi="Arial" w:cs="Arial"/>
          <w:sz w:val="24"/>
          <w:szCs w:val="24"/>
          <w:u w:val="single"/>
        </w:rPr>
        <w:t>.</w:t>
      </w:r>
      <w:r>
        <w:rPr>
          <w:rFonts w:ascii="Arial" w:hAnsi="Arial" w:cs="Arial"/>
          <w:sz w:val="24"/>
          <w:szCs w:val="24"/>
          <w:u w:val="single"/>
        </w:rPr>
        <w:t>6</w:t>
      </w:r>
      <w:r w:rsidRPr="002D548C">
        <w:rPr>
          <w:rFonts w:ascii="Arial" w:hAnsi="Arial" w:cs="Arial"/>
          <w:sz w:val="24"/>
          <w:szCs w:val="24"/>
          <w:u w:val="single"/>
        </w:rPr>
        <w:t>:</w:t>
      </w:r>
      <w:r>
        <w:rPr>
          <w:rFonts w:ascii="Arial" w:hAnsi="Arial" w:cs="Arial"/>
          <w:sz w:val="24"/>
          <w:szCs w:val="24"/>
        </w:rPr>
        <w:tab/>
      </w:r>
      <w:r w:rsidRPr="006966A1">
        <w:rPr>
          <w:rFonts w:ascii="Arial" w:hAnsi="Arial" w:cs="Arial"/>
          <w:sz w:val="24"/>
          <w:szCs w:val="24"/>
        </w:rPr>
        <w:t xml:space="preserve">Study visits for Court members and senior managers together with the involved Members of the Parliament in </w:t>
      </w:r>
      <w:r>
        <w:rPr>
          <w:rFonts w:ascii="Arial" w:hAnsi="Arial" w:cs="Arial"/>
          <w:sz w:val="24"/>
          <w:szCs w:val="24"/>
        </w:rPr>
        <w:t>MS</w:t>
      </w:r>
      <w:r w:rsidRPr="006966A1">
        <w:rPr>
          <w:rFonts w:ascii="Arial" w:hAnsi="Arial" w:cs="Arial"/>
          <w:sz w:val="24"/>
          <w:szCs w:val="24"/>
        </w:rPr>
        <w:t xml:space="preserve"> good practices of collaboration </w:t>
      </w:r>
      <w:r>
        <w:rPr>
          <w:rFonts w:ascii="Arial" w:hAnsi="Arial" w:cs="Arial"/>
          <w:sz w:val="24"/>
          <w:szCs w:val="24"/>
        </w:rPr>
        <w:t>with</w:t>
      </w:r>
      <w:r w:rsidRPr="006966A1">
        <w:rPr>
          <w:rFonts w:ascii="Arial" w:hAnsi="Arial" w:cs="Arial"/>
          <w:sz w:val="24"/>
          <w:szCs w:val="24"/>
        </w:rPr>
        <w:t xml:space="preserve"> </w:t>
      </w:r>
      <w:r>
        <w:rPr>
          <w:rFonts w:ascii="Arial" w:hAnsi="Arial" w:cs="Arial"/>
          <w:sz w:val="24"/>
          <w:szCs w:val="24"/>
        </w:rPr>
        <w:t>European Court of Accounts and European Parliament</w:t>
      </w:r>
      <w:r w:rsidRPr="006966A1">
        <w:rPr>
          <w:rFonts w:ascii="Arial" w:hAnsi="Arial" w:cs="Arial"/>
          <w:sz w:val="24"/>
          <w:szCs w:val="24"/>
        </w:rPr>
        <w:t xml:space="preserve"> to learn about the modalities of their interaction</w:t>
      </w:r>
      <w:r>
        <w:rPr>
          <w:rFonts w:ascii="Arial" w:hAnsi="Arial" w:cs="Arial"/>
          <w:sz w:val="24"/>
          <w:szCs w:val="24"/>
        </w:rPr>
        <w:t>:</w:t>
      </w:r>
    </w:p>
    <w:p w:rsidR="00935E5D" w:rsidRPr="002D548C" w:rsidRDefault="00935E5D" w:rsidP="0039436D">
      <w:pPr>
        <w:tabs>
          <w:tab w:val="left" w:pos="567"/>
        </w:tabs>
        <w:autoSpaceDE w:val="0"/>
        <w:autoSpaceDN w:val="0"/>
        <w:adjustRightInd w:val="0"/>
        <w:rPr>
          <w:rFonts w:ascii="Arial" w:hAnsi="Arial" w:cs="Arial"/>
          <w:sz w:val="24"/>
          <w:szCs w:val="24"/>
        </w:rPr>
      </w:pP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 xml:space="preserve">Prepare the study missions to </w:t>
      </w:r>
      <w:r>
        <w:rPr>
          <w:rFonts w:ascii="Arial" w:hAnsi="Arial" w:cs="Arial"/>
          <w:sz w:val="24"/>
          <w:szCs w:val="24"/>
        </w:rPr>
        <w:t xml:space="preserve">MS </w:t>
      </w:r>
      <w:r w:rsidRPr="002D548C">
        <w:rPr>
          <w:rFonts w:ascii="Arial" w:hAnsi="Arial" w:cs="Arial"/>
          <w:sz w:val="24"/>
          <w:szCs w:val="24"/>
        </w:rPr>
        <w:t xml:space="preserve">with good practices of collaboration </w:t>
      </w:r>
      <w:r>
        <w:rPr>
          <w:rFonts w:ascii="Arial" w:hAnsi="Arial" w:cs="Arial"/>
          <w:sz w:val="24"/>
          <w:szCs w:val="24"/>
        </w:rPr>
        <w:t>with EU Court of Auditors and EU Parliament;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Prepare and organize sessions (both within study visits and local working meetings) for the members of institutions involved in collaboration, as well as sharing of information and practices relevant to main areas of interaction between the Court and Parliament on issues to be discussed</w:t>
      </w:r>
      <w:r>
        <w:rPr>
          <w:rFonts w:ascii="Arial" w:hAnsi="Arial" w:cs="Arial"/>
          <w:sz w:val="24"/>
          <w:szCs w:val="24"/>
        </w:rPr>
        <w:t>;</w:t>
      </w:r>
    </w:p>
    <w:p w:rsidR="00935E5D" w:rsidRPr="002D548C" w:rsidRDefault="00935E5D" w:rsidP="0039436D">
      <w:pPr>
        <w:numPr>
          <w:ilvl w:val="0"/>
          <w:numId w:val="21"/>
        </w:numPr>
        <w:jc w:val="left"/>
        <w:rPr>
          <w:rFonts w:ascii="Arial" w:hAnsi="Arial" w:cs="Arial"/>
          <w:sz w:val="24"/>
          <w:szCs w:val="24"/>
        </w:rPr>
      </w:pPr>
      <w:r w:rsidRPr="002D548C">
        <w:rPr>
          <w:rFonts w:ascii="Arial" w:hAnsi="Arial" w:cs="Arial"/>
          <w:sz w:val="24"/>
          <w:szCs w:val="24"/>
        </w:rPr>
        <w:t xml:space="preserve">Performing </w:t>
      </w:r>
      <w:r>
        <w:rPr>
          <w:rFonts w:ascii="Arial" w:hAnsi="Arial" w:cs="Arial"/>
          <w:sz w:val="24"/>
          <w:szCs w:val="24"/>
        </w:rPr>
        <w:t>3</w:t>
      </w:r>
      <w:r w:rsidRPr="002D548C">
        <w:rPr>
          <w:rFonts w:ascii="Arial" w:hAnsi="Arial" w:cs="Arial"/>
          <w:sz w:val="24"/>
          <w:szCs w:val="24"/>
        </w:rPr>
        <w:t xml:space="preserve"> study missions</w:t>
      </w:r>
      <w:r>
        <w:rPr>
          <w:rFonts w:ascii="Arial" w:hAnsi="Arial" w:cs="Arial"/>
          <w:sz w:val="24"/>
          <w:szCs w:val="24"/>
        </w:rPr>
        <w:t>;</w:t>
      </w:r>
    </w:p>
    <w:p w:rsidR="00935E5D" w:rsidRPr="002D548C" w:rsidRDefault="00935E5D" w:rsidP="0039436D">
      <w:pPr>
        <w:numPr>
          <w:ilvl w:val="0"/>
          <w:numId w:val="21"/>
        </w:numPr>
        <w:jc w:val="left"/>
        <w:rPr>
          <w:rFonts w:ascii="Arial" w:hAnsi="Arial" w:cs="Arial"/>
          <w:b/>
          <w:sz w:val="24"/>
          <w:szCs w:val="24"/>
        </w:rPr>
      </w:pPr>
      <w:r w:rsidRPr="002D548C">
        <w:rPr>
          <w:rFonts w:ascii="Arial" w:hAnsi="Arial" w:cs="Arial"/>
          <w:sz w:val="24"/>
          <w:szCs w:val="24"/>
        </w:rPr>
        <w:t>Conclusions and analyses activities of lessons learnt, eventual actions to be identified for the future</w:t>
      </w:r>
      <w:r>
        <w:rPr>
          <w:rFonts w:ascii="Arial" w:hAnsi="Arial" w:cs="Arial"/>
          <w:sz w:val="24"/>
          <w:szCs w:val="24"/>
        </w:rPr>
        <w:t>.</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autoSpaceDE w:val="0"/>
        <w:autoSpaceDN w:val="0"/>
        <w:adjustRightInd w:val="0"/>
        <w:rPr>
          <w:rFonts w:ascii="Arial" w:hAnsi="Arial" w:cs="Arial"/>
          <w:bCs/>
          <w:i/>
          <w:sz w:val="24"/>
          <w:szCs w:val="24"/>
        </w:rPr>
      </w:pPr>
      <w:r w:rsidRPr="002D548C">
        <w:rPr>
          <w:rFonts w:ascii="Arial" w:hAnsi="Arial" w:cs="Arial"/>
          <w:bCs/>
          <w:i/>
          <w:sz w:val="24"/>
          <w:szCs w:val="24"/>
        </w:rPr>
        <w:t>Indicative number of allocated expert working days:</w:t>
      </w:r>
    </w:p>
    <w:tbl>
      <w:tblPr>
        <w:tblW w:w="9288" w:type="dxa"/>
        <w:tblInd w:w="288" w:type="dxa"/>
        <w:tblLook w:val="01E0"/>
      </w:tblPr>
      <w:tblGrid>
        <w:gridCol w:w="3223"/>
        <w:gridCol w:w="6065"/>
      </w:tblGrid>
      <w:tr w:rsidR="00935E5D" w:rsidRPr="002D548C" w:rsidTr="000A1817">
        <w:tc>
          <w:tcPr>
            <w:tcW w:w="3223"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w:t>
            </w:r>
          </w:p>
        </w:tc>
        <w:tc>
          <w:tcPr>
            <w:tcW w:w="6065"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 xml:space="preserve">RTA </w:t>
            </w:r>
          </w:p>
        </w:tc>
      </w:tr>
      <w:tr w:rsidR="00935E5D" w:rsidRPr="002D548C" w:rsidTr="000A1817">
        <w:tc>
          <w:tcPr>
            <w:tcW w:w="3223" w:type="dxa"/>
            <w:vAlign w:val="center"/>
          </w:tcPr>
          <w:p w:rsidR="00935E5D" w:rsidRPr="002D548C" w:rsidRDefault="00935E5D" w:rsidP="004341EC">
            <w:pPr>
              <w:rPr>
                <w:rFonts w:ascii="Arial" w:hAnsi="Arial" w:cs="Arial"/>
                <w:sz w:val="24"/>
                <w:szCs w:val="24"/>
              </w:rPr>
            </w:pPr>
            <w:r w:rsidRPr="002D548C">
              <w:rPr>
                <w:rFonts w:ascii="Arial" w:hAnsi="Arial" w:cs="Arial"/>
                <w:sz w:val="24"/>
                <w:szCs w:val="24"/>
              </w:rPr>
              <w:t>MS Expertise (w/d):</w:t>
            </w:r>
          </w:p>
        </w:tc>
        <w:tc>
          <w:tcPr>
            <w:tcW w:w="6065" w:type="dxa"/>
            <w:vAlign w:val="center"/>
          </w:tcPr>
          <w:p w:rsidR="00935E5D" w:rsidRPr="006A5D9B" w:rsidRDefault="00935E5D" w:rsidP="004341EC">
            <w:pPr>
              <w:rPr>
                <w:rFonts w:ascii="Arial" w:hAnsi="Arial" w:cs="Arial"/>
                <w:sz w:val="24"/>
                <w:szCs w:val="24"/>
              </w:rPr>
            </w:pPr>
            <w:r w:rsidRPr="006A5D9B">
              <w:rPr>
                <w:rFonts w:ascii="Arial" w:hAnsi="Arial" w:cs="Arial"/>
                <w:sz w:val="24"/>
                <w:szCs w:val="24"/>
              </w:rPr>
              <w:t>20 w/d (</w:t>
            </w:r>
            <w:r>
              <w:rPr>
                <w:rFonts w:ascii="Arial" w:hAnsi="Arial" w:cs="Arial"/>
                <w:sz w:val="24"/>
                <w:szCs w:val="24"/>
              </w:rPr>
              <w:t>2</w:t>
            </w:r>
            <w:r w:rsidRPr="006A5D9B">
              <w:rPr>
                <w:rFonts w:ascii="Arial" w:hAnsi="Arial" w:cs="Arial"/>
                <w:sz w:val="24"/>
                <w:szCs w:val="24"/>
              </w:rPr>
              <w:t xml:space="preserve"> STE missions x </w:t>
            </w:r>
            <w:r>
              <w:rPr>
                <w:rFonts w:ascii="Arial" w:hAnsi="Arial" w:cs="Arial"/>
                <w:sz w:val="24"/>
                <w:szCs w:val="24"/>
              </w:rPr>
              <w:t>7</w:t>
            </w:r>
            <w:r w:rsidRPr="006A5D9B">
              <w:rPr>
                <w:rFonts w:ascii="Arial" w:hAnsi="Arial" w:cs="Arial"/>
                <w:sz w:val="24"/>
                <w:szCs w:val="24"/>
              </w:rPr>
              <w:t xml:space="preserve"> w/d and </w:t>
            </w:r>
            <w:r>
              <w:rPr>
                <w:rFonts w:ascii="Arial" w:hAnsi="Arial" w:cs="Arial"/>
                <w:sz w:val="24"/>
                <w:szCs w:val="24"/>
              </w:rPr>
              <w:t>6</w:t>
            </w:r>
            <w:r w:rsidRPr="006A5D9B">
              <w:rPr>
                <w:rFonts w:ascii="Arial" w:hAnsi="Arial" w:cs="Arial"/>
                <w:sz w:val="24"/>
                <w:szCs w:val="24"/>
              </w:rPr>
              <w:t xml:space="preserve"> w/d for preparato</w:t>
            </w:r>
            <w:r>
              <w:rPr>
                <w:rFonts w:ascii="Arial" w:hAnsi="Arial" w:cs="Arial"/>
                <w:sz w:val="24"/>
                <w:szCs w:val="24"/>
              </w:rPr>
              <w:t>r</w:t>
            </w:r>
            <w:r w:rsidRPr="006A5D9B">
              <w:rPr>
                <w:rFonts w:ascii="Arial" w:hAnsi="Arial" w:cs="Arial"/>
                <w:sz w:val="24"/>
                <w:szCs w:val="24"/>
              </w:rPr>
              <w:t>y activities)</w:t>
            </w:r>
          </w:p>
          <w:p w:rsidR="00935E5D" w:rsidRPr="006A5D9B" w:rsidRDefault="00935E5D" w:rsidP="004341EC">
            <w:pPr>
              <w:rPr>
                <w:rFonts w:ascii="Arial" w:hAnsi="Arial" w:cs="Arial"/>
                <w:sz w:val="24"/>
                <w:szCs w:val="24"/>
              </w:rPr>
            </w:pPr>
          </w:p>
          <w:p w:rsidR="00935E5D" w:rsidRPr="002D548C" w:rsidRDefault="00935E5D" w:rsidP="004341EC">
            <w:pPr>
              <w:rPr>
                <w:rFonts w:ascii="Arial" w:hAnsi="Arial" w:cs="Arial"/>
                <w:sz w:val="24"/>
                <w:szCs w:val="24"/>
              </w:rPr>
            </w:pPr>
            <w:r w:rsidRPr="002D548C">
              <w:rPr>
                <w:rFonts w:ascii="Arial" w:hAnsi="Arial" w:cs="Arial"/>
                <w:sz w:val="24"/>
                <w:szCs w:val="24"/>
              </w:rPr>
              <w:t xml:space="preserve">Details regarding </w:t>
            </w:r>
            <w:r>
              <w:rPr>
                <w:rFonts w:ascii="Arial" w:hAnsi="Arial" w:cs="Arial"/>
                <w:sz w:val="24"/>
                <w:szCs w:val="24"/>
              </w:rPr>
              <w:t xml:space="preserve">2 </w:t>
            </w:r>
            <w:r w:rsidRPr="002D548C">
              <w:rPr>
                <w:rFonts w:ascii="Arial" w:hAnsi="Arial" w:cs="Arial"/>
                <w:sz w:val="24"/>
                <w:szCs w:val="24"/>
              </w:rPr>
              <w:t>study missions:</w:t>
            </w:r>
          </w:p>
          <w:p w:rsidR="00935E5D" w:rsidRPr="002D548C" w:rsidRDefault="00935E5D" w:rsidP="004341EC">
            <w:pPr>
              <w:jc w:val="left"/>
              <w:rPr>
                <w:rFonts w:ascii="Arial" w:hAnsi="Arial" w:cs="Arial"/>
                <w:sz w:val="24"/>
                <w:szCs w:val="24"/>
              </w:rPr>
            </w:pPr>
            <w:r w:rsidRPr="002D548C">
              <w:rPr>
                <w:rFonts w:ascii="Arial" w:hAnsi="Arial" w:cs="Arial"/>
                <w:sz w:val="24"/>
                <w:szCs w:val="24"/>
              </w:rPr>
              <w:t>7 participants (Court of Accounts and Parliament)</w:t>
            </w:r>
            <w:r>
              <w:rPr>
                <w:rFonts w:ascii="Arial" w:hAnsi="Arial" w:cs="Arial"/>
                <w:sz w:val="24"/>
                <w:szCs w:val="24"/>
              </w:rPr>
              <w:t xml:space="preserve"> </w:t>
            </w:r>
            <w:r w:rsidRPr="002D548C">
              <w:rPr>
                <w:rFonts w:ascii="Arial" w:hAnsi="Arial" w:cs="Arial"/>
                <w:sz w:val="24"/>
                <w:szCs w:val="24"/>
              </w:rPr>
              <w:t xml:space="preserve">for a duration of </w:t>
            </w:r>
            <w:r>
              <w:rPr>
                <w:rFonts w:ascii="Arial" w:hAnsi="Arial" w:cs="Arial"/>
                <w:sz w:val="24"/>
                <w:szCs w:val="24"/>
              </w:rPr>
              <w:t>5</w:t>
            </w:r>
            <w:r w:rsidRPr="002D548C">
              <w:rPr>
                <w:rFonts w:ascii="Arial" w:hAnsi="Arial" w:cs="Arial"/>
                <w:sz w:val="24"/>
                <w:szCs w:val="24"/>
              </w:rPr>
              <w:t xml:space="preserve"> days for each study mission </w:t>
            </w:r>
            <w:r>
              <w:rPr>
                <w:rFonts w:ascii="Arial" w:hAnsi="Arial" w:cs="Arial"/>
                <w:sz w:val="24"/>
                <w:szCs w:val="24"/>
              </w:rPr>
              <w:t>to 3 EU Member S</w:t>
            </w:r>
            <w:r w:rsidRPr="002D548C">
              <w:rPr>
                <w:rFonts w:ascii="Arial" w:hAnsi="Arial" w:cs="Arial"/>
                <w:sz w:val="24"/>
                <w:szCs w:val="24"/>
              </w:rPr>
              <w:t>tates’ institutions (SAI’s and respective Parliament bodies)</w:t>
            </w:r>
            <w:r w:rsidRPr="002D548C" w:rsidDel="006A5D9B">
              <w:rPr>
                <w:rFonts w:ascii="Arial" w:hAnsi="Arial" w:cs="Arial"/>
                <w:sz w:val="24"/>
                <w:szCs w:val="24"/>
              </w:rPr>
              <w:t xml:space="preserve"> </w:t>
            </w:r>
          </w:p>
          <w:p w:rsidR="00935E5D" w:rsidRPr="002D548C" w:rsidRDefault="00935E5D" w:rsidP="004341EC">
            <w:pPr>
              <w:rPr>
                <w:rFonts w:ascii="Arial" w:hAnsi="Arial" w:cs="Arial"/>
                <w:sz w:val="24"/>
                <w:szCs w:val="24"/>
              </w:rPr>
            </w:pPr>
          </w:p>
        </w:tc>
      </w:tr>
    </w:tbl>
    <w:p w:rsidR="00935E5D" w:rsidRPr="002D548C" w:rsidRDefault="00935E5D" w:rsidP="0039436D">
      <w:pPr>
        <w:tabs>
          <w:tab w:val="left" w:pos="426"/>
          <w:tab w:val="left" w:pos="2410"/>
        </w:tabs>
        <w:autoSpaceDE w:val="0"/>
        <w:autoSpaceDN w:val="0"/>
        <w:adjustRightInd w:val="0"/>
        <w:ind w:left="360"/>
        <w:rPr>
          <w:rFonts w:ascii="Arial" w:hAnsi="Arial" w:cs="Arial"/>
          <w:b/>
          <w:sz w:val="24"/>
          <w:szCs w:val="24"/>
        </w:rPr>
      </w:pPr>
    </w:p>
    <w:p w:rsidR="00935E5D" w:rsidRPr="002D548C" w:rsidRDefault="00935E5D" w:rsidP="0039436D">
      <w:pPr>
        <w:tabs>
          <w:tab w:val="left" w:pos="0"/>
          <w:tab w:val="left" w:pos="2410"/>
        </w:tabs>
        <w:autoSpaceDE w:val="0"/>
        <w:autoSpaceDN w:val="0"/>
        <w:adjustRightInd w:val="0"/>
        <w:rPr>
          <w:rFonts w:ascii="Arial" w:hAnsi="Arial" w:cs="Arial"/>
          <w:b/>
          <w:sz w:val="24"/>
          <w:szCs w:val="24"/>
        </w:rPr>
      </w:pPr>
      <w:r w:rsidRPr="002D548C">
        <w:rPr>
          <w:rFonts w:ascii="Arial" w:hAnsi="Arial" w:cs="Arial"/>
          <w:b/>
          <w:sz w:val="24"/>
          <w:szCs w:val="24"/>
        </w:rPr>
        <w:t>3.5 Means/ Input from MS Partner Administration</w:t>
      </w:r>
    </w:p>
    <w:p w:rsidR="00935E5D" w:rsidRPr="002D548C" w:rsidRDefault="00935E5D" w:rsidP="0039436D">
      <w:pPr>
        <w:tabs>
          <w:tab w:val="left" w:pos="567"/>
        </w:tabs>
        <w:autoSpaceDE w:val="0"/>
        <w:autoSpaceDN w:val="0"/>
        <w:adjustRightInd w:val="0"/>
        <w:rPr>
          <w:rFonts w:ascii="Arial" w:hAnsi="Arial" w:cs="Arial"/>
          <w:b/>
          <w:sz w:val="24"/>
          <w:szCs w:val="24"/>
          <w:u w:val="single"/>
        </w:rPr>
      </w:pPr>
      <w:r w:rsidRPr="002D548C">
        <w:rPr>
          <w:rFonts w:ascii="Arial" w:hAnsi="Arial" w:cs="Arial"/>
          <w:b/>
          <w:sz w:val="24"/>
          <w:szCs w:val="24"/>
        </w:rPr>
        <w:t>3.5.1</w:t>
      </w:r>
      <w:r w:rsidRPr="002D548C">
        <w:rPr>
          <w:rFonts w:ascii="Arial" w:hAnsi="Arial" w:cs="Arial"/>
          <w:b/>
          <w:sz w:val="24"/>
          <w:szCs w:val="24"/>
        </w:rPr>
        <w:tab/>
      </w:r>
      <w:r w:rsidRPr="002D548C">
        <w:rPr>
          <w:rFonts w:ascii="Arial" w:hAnsi="Arial" w:cs="Arial"/>
          <w:b/>
          <w:sz w:val="24"/>
          <w:szCs w:val="24"/>
          <w:u w:val="single"/>
        </w:rPr>
        <w:t>Profile and tasks of the Project Leader (PL)</w:t>
      </w:r>
    </w:p>
    <w:p w:rsidR="00935E5D"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The Project Leader is supposed to coordinate the activities, disseminate project information among stakeholders, take part in discussions with the high level officials, present and defend project input and expected outputs, manage the project team, prepare project management reports, help overcome project related problems, and assist the RTA for continuous development of project initiatives. The PL will be expected to devote a minimum of 3 days per month to the project in his</w:t>
      </w:r>
      <w:r>
        <w:rPr>
          <w:rFonts w:ascii="Arial" w:hAnsi="Arial" w:cs="Arial"/>
          <w:bCs/>
          <w:sz w:val="24"/>
          <w:szCs w:val="24"/>
        </w:rPr>
        <w:t>/her</w:t>
      </w:r>
      <w:r w:rsidRPr="002D548C">
        <w:rPr>
          <w:rFonts w:ascii="Arial" w:hAnsi="Arial" w:cs="Arial"/>
          <w:bCs/>
          <w:sz w:val="24"/>
          <w:szCs w:val="24"/>
        </w:rPr>
        <w:t xml:space="preserve"> home administration. In addition, he</w:t>
      </w:r>
      <w:r>
        <w:rPr>
          <w:rFonts w:ascii="Arial" w:hAnsi="Arial" w:cs="Arial"/>
          <w:bCs/>
          <w:sz w:val="24"/>
          <w:szCs w:val="24"/>
        </w:rPr>
        <w:t>/she</w:t>
      </w:r>
      <w:r w:rsidRPr="002D548C">
        <w:rPr>
          <w:rFonts w:ascii="Arial" w:hAnsi="Arial" w:cs="Arial"/>
          <w:bCs/>
          <w:sz w:val="24"/>
          <w:szCs w:val="24"/>
        </w:rPr>
        <w:t xml:space="preserve"> will coordinate, from the MS side, the Project Steering Committee (PSC), which will meet in Moldova every three months.</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r w:rsidRPr="002D548C">
        <w:rPr>
          <w:rFonts w:ascii="Arial" w:hAnsi="Arial" w:cs="Arial"/>
          <w:bCs/>
          <w:i/>
          <w:sz w:val="24"/>
          <w:szCs w:val="24"/>
        </w:rPr>
        <w:t>Project Leader Profile:</w:t>
      </w: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p>
    <w:p w:rsidR="00935E5D" w:rsidRDefault="00935E5D" w:rsidP="0039436D">
      <w:pPr>
        <w:pStyle w:val="HellesRaster-Akzent31"/>
        <w:numPr>
          <w:ilvl w:val="0"/>
          <w:numId w:val="14"/>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 xml:space="preserve">The Project Leader must be a civil servant with personal experience of minimum </w:t>
      </w:r>
      <w:r>
        <w:rPr>
          <w:rFonts w:ascii="Arial" w:hAnsi="Arial" w:cs="Arial"/>
          <w:bCs/>
          <w:sz w:val="24"/>
          <w:szCs w:val="24"/>
        </w:rPr>
        <w:t>7</w:t>
      </w:r>
      <w:r w:rsidRPr="002D548C">
        <w:rPr>
          <w:rFonts w:ascii="Arial" w:hAnsi="Arial" w:cs="Arial"/>
          <w:bCs/>
          <w:sz w:val="24"/>
          <w:szCs w:val="24"/>
        </w:rPr>
        <w:t xml:space="preserve"> years in the implementation of financial management and control;</w:t>
      </w:r>
    </w:p>
    <w:p w:rsidR="00935E5D" w:rsidRPr="006966A1" w:rsidRDefault="00935E5D" w:rsidP="00154323">
      <w:pPr>
        <w:pStyle w:val="BodyTextFirstIndent21"/>
        <w:numPr>
          <w:ilvl w:val="0"/>
          <w:numId w:val="43"/>
        </w:numPr>
        <w:spacing w:after="0"/>
        <w:rPr>
          <w:rFonts w:ascii="Arial" w:hAnsi="Arial" w:cs="Arial"/>
        </w:rPr>
      </w:pPr>
      <w:r w:rsidRPr="006966A1">
        <w:rPr>
          <w:rFonts w:ascii="Arial" w:hAnsi="Arial" w:cs="Arial"/>
        </w:rPr>
        <w:t>Senior civil servant or equivalent staff of a MS institution in a position that could let him/her fulfill the tasks associated to the Project Leader role;</w:t>
      </w:r>
    </w:p>
    <w:p w:rsidR="00935E5D" w:rsidRPr="002D548C" w:rsidRDefault="00935E5D" w:rsidP="0039436D">
      <w:pPr>
        <w:pStyle w:val="HellesRaster-Akzent31"/>
        <w:numPr>
          <w:ilvl w:val="0"/>
          <w:numId w:val="14"/>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Specific experience in project management with focus on EU funded projects and in particular twinning would be an advantage;</w:t>
      </w:r>
    </w:p>
    <w:p w:rsidR="00935E5D" w:rsidRPr="002D548C" w:rsidRDefault="00935E5D" w:rsidP="0039436D">
      <w:pPr>
        <w:pStyle w:val="HellesRaster-Akzent31"/>
        <w:numPr>
          <w:ilvl w:val="0"/>
          <w:numId w:val="14"/>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Very good command of written and spoken English;</w:t>
      </w:r>
    </w:p>
    <w:p w:rsidR="00935E5D" w:rsidRPr="002D548C" w:rsidRDefault="00935E5D" w:rsidP="0039436D">
      <w:pPr>
        <w:pStyle w:val="HellesRaster-Akzent31"/>
        <w:numPr>
          <w:ilvl w:val="0"/>
          <w:numId w:val="14"/>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Strong leadership and problem solving skills.</w:t>
      </w:r>
    </w:p>
    <w:p w:rsidR="00935E5D" w:rsidRPr="002D548C" w:rsidRDefault="00935E5D" w:rsidP="0039436D">
      <w:pPr>
        <w:pStyle w:val="HellesRaster-Akzent31"/>
        <w:tabs>
          <w:tab w:val="left" w:pos="3915"/>
        </w:tabs>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r w:rsidRPr="002D548C">
        <w:rPr>
          <w:rFonts w:ascii="Arial" w:hAnsi="Arial" w:cs="Arial"/>
          <w:bCs/>
          <w:i/>
          <w:sz w:val="24"/>
          <w:szCs w:val="24"/>
        </w:rPr>
        <w:t>Project Leader Tasks:</w:t>
      </w:r>
    </w:p>
    <w:p w:rsidR="00935E5D" w:rsidRPr="002D548C" w:rsidRDefault="00935E5D" w:rsidP="0039436D">
      <w:pPr>
        <w:pStyle w:val="HellesRaster-Akzent31"/>
        <w:numPr>
          <w:ilvl w:val="0"/>
          <w:numId w:val="15"/>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Overall coordination, guidance and monitoring of the project;</w:t>
      </w:r>
    </w:p>
    <w:p w:rsidR="00935E5D" w:rsidRPr="002D548C" w:rsidRDefault="00935E5D" w:rsidP="0039436D">
      <w:pPr>
        <w:pStyle w:val="HellesRaster-Akzent31"/>
        <w:numPr>
          <w:ilvl w:val="0"/>
          <w:numId w:val="15"/>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Preparation of project progress reports with support of RTA;</w:t>
      </w:r>
    </w:p>
    <w:p w:rsidR="00935E5D" w:rsidRPr="002D548C" w:rsidRDefault="00935E5D" w:rsidP="0039436D">
      <w:pPr>
        <w:pStyle w:val="HellesRaster-Akzent31"/>
        <w:numPr>
          <w:ilvl w:val="0"/>
          <w:numId w:val="15"/>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Timely achievement of the project results;</w:t>
      </w:r>
    </w:p>
    <w:p w:rsidR="00935E5D" w:rsidRPr="002D548C" w:rsidRDefault="00935E5D" w:rsidP="0039436D">
      <w:pPr>
        <w:pStyle w:val="HellesRaster-Akzent31"/>
        <w:numPr>
          <w:ilvl w:val="0"/>
          <w:numId w:val="15"/>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Co-chairing of project steering committees;</w:t>
      </w:r>
    </w:p>
    <w:p w:rsidR="00935E5D" w:rsidRPr="002D548C" w:rsidRDefault="00935E5D" w:rsidP="0039436D">
      <w:pPr>
        <w:pStyle w:val="HellesRaster-Akzent31"/>
        <w:numPr>
          <w:ilvl w:val="0"/>
          <w:numId w:val="15"/>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Provision of legal and technical advice and analysis whenever needed.</w:t>
      </w:r>
    </w:p>
    <w:p w:rsidR="00935E5D" w:rsidRPr="002D548C" w:rsidRDefault="00935E5D" w:rsidP="0039436D">
      <w:pPr>
        <w:tabs>
          <w:tab w:val="left" w:pos="567"/>
        </w:tabs>
        <w:autoSpaceDE w:val="0"/>
        <w:autoSpaceDN w:val="0"/>
        <w:adjustRightInd w:val="0"/>
        <w:rPr>
          <w:rFonts w:ascii="Arial" w:hAnsi="Arial" w:cs="Arial"/>
          <w:sz w:val="24"/>
          <w:szCs w:val="24"/>
          <w:u w:val="single"/>
        </w:rPr>
      </w:pPr>
    </w:p>
    <w:p w:rsidR="00935E5D" w:rsidRPr="002D548C" w:rsidRDefault="00935E5D" w:rsidP="0039436D">
      <w:pPr>
        <w:tabs>
          <w:tab w:val="left" w:pos="567"/>
        </w:tabs>
        <w:autoSpaceDE w:val="0"/>
        <w:autoSpaceDN w:val="0"/>
        <w:adjustRightInd w:val="0"/>
        <w:rPr>
          <w:rFonts w:ascii="Arial" w:hAnsi="Arial" w:cs="Arial"/>
          <w:sz w:val="24"/>
          <w:szCs w:val="24"/>
          <w:u w:val="single"/>
        </w:rPr>
      </w:pPr>
      <w:r w:rsidRPr="002D548C">
        <w:rPr>
          <w:rFonts w:ascii="Arial" w:hAnsi="Arial" w:cs="Arial"/>
          <w:b/>
          <w:sz w:val="24"/>
          <w:szCs w:val="24"/>
        </w:rPr>
        <w:t xml:space="preserve">3.5.2 </w:t>
      </w:r>
      <w:r w:rsidRPr="002D548C">
        <w:rPr>
          <w:rFonts w:ascii="Arial" w:hAnsi="Arial" w:cs="Arial"/>
          <w:b/>
          <w:sz w:val="24"/>
          <w:szCs w:val="24"/>
          <w:u w:val="single"/>
        </w:rPr>
        <w:t>Profile and tasks of the Resident Twinning Advisor (RTA)</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The Resident Twinning Advisor (RTA) will be based in Moldova to provide full-time input to the project for the entire duration of the project.</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r w:rsidRPr="002D548C">
        <w:rPr>
          <w:rFonts w:ascii="Arial" w:hAnsi="Arial" w:cs="Arial"/>
          <w:bCs/>
          <w:i/>
          <w:sz w:val="24"/>
          <w:szCs w:val="24"/>
        </w:rPr>
        <w:t>RTA Profile:</w:t>
      </w:r>
    </w:p>
    <w:p w:rsidR="00935E5D" w:rsidRPr="002D548C" w:rsidRDefault="00935E5D" w:rsidP="0039436D">
      <w:pPr>
        <w:pStyle w:val="Bulletjustified1"/>
        <w:widowControl w:val="0"/>
        <w:numPr>
          <w:ilvl w:val="0"/>
          <w:numId w:val="29"/>
        </w:numPr>
        <w:tabs>
          <w:tab w:val="left" w:pos="0"/>
        </w:tabs>
        <w:suppressAutoHyphens/>
        <w:autoSpaceDE/>
        <w:autoSpaceDN/>
        <w:adjustRightInd/>
        <w:spacing w:before="0" w:after="0" w:line="240" w:lineRule="auto"/>
        <w:rPr>
          <w:rFonts w:cs="Arial"/>
          <w:sz w:val="24"/>
          <w:szCs w:val="24"/>
          <w:lang w:val="en-GB"/>
        </w:rPr>
      </w:pPr>
      <w:r w:rsidRPr="002D548C">
        <w:rPr>
          <w:rFonts w:cs="Arial"/>
          <w:bCs/>
          <w:sz w:val="24"/>
          <w:szCs w:val="24"/>
          <w:lang w:val="en-GB"/>
        </w:rPr>
        <w:t xml:space="preserve">University degree/education in  </w:t>
      </w:r>
      <w:r w:rsidRPr="002D548C">
        <w:rPr>
          <w:rFonts w:cs="Arial"/>
          <w:sz w:val="24"/>
          <w:szCs w:val="24"/>
          <w:lang w:val="en-GB"/>
        </w:rPr>
        <w:t>economics, finance, law, audit or related field;</w:t>
      </w:r>
    </w:p>
    <w:p w:rsidR="00935E5D" w:rsidRPr="002D548C" w:rsidRDefault="00935E5D" w:rsidP="0039436D">
      <w:pPr>
        <w:pStyle w:val="Bulletjustified1"/>
        <w:widowControl w:val="0"/>
        <w:numPr>
          <w:ilvl w:val="0"/>
          <w:numId w:val="16"/>
        </w:numPr>
        <w:tabs>
          <w:tab w:val="left" w:pos="0"/>
        </w:tabs>
        <w:suppressAutoHyphens/>
        <w:autoSpaceDE/>
        <w:autoSpaceDN/>
        <w:adjustRightInd/>
        <w:spacing w:before="0" w:after="0" w:line="240" w:lineRule="auto"/>
        <w:rPr>
          <w:rFonts w:cs="Arial"/>
          <w:sz w:val="24"/>
          <w:szCs w:val="24"/>
          <w:lang w:val="en-GB"/>
        </w:rPr>
      </w:pPr>
      <w:r w:rsidRPr="002D548C">
        <w:rPr>
          <w:rFonts w:cs="Arial"/>
          <w:sz w:val="24"/>
          <w:szCs w:val="24"/>
          <w:lang w:val="en-GB"/>
        </w:rPr>
        <w:t xml:space="preserve">At least </w:t>
      </w:r>
      <w:r>
        <w:rPr>
          <w:rFonts w:cs="Arial"/>
          <w:sz w:val="24"/>
          <w:szCs w:val="24"/>
          <w:lang w:val="en-GB"/>
        </w:rPr>
        <w:t>5</w:t>
      </w:r>
      <w:r w:rsidRPr="002D548C">
        <w:rPr>
          <w:rFonts w:cs="Arial"/>
          <w:sz w:val="24"/>
          <w:szCs w:val="24"/>
          <w:lang w:val="en-GB"/>
        </w:rPr>
        <w:t xml:space="preserve"> years experience in public sector auditing and control (external/internal audit , Financial management and control);</w:t>
      </w:r>
    </w:p>
    <w:p w:rsidR="00935E5D" w:rsidRPr="002D548C" w:rsidRDefault="00935E5D" w:rsidP="0039436D">
      <w:pPr>
        <w:pStyle w:val="Bulletjustified1"/>
        <w:widowControl w:val="0"/>
        <w:numPr>
          <w:ilvl w:val="0"/>
          <w:numId w:val="16"/>
        </w:numPr>
        <w:tabs>
          <w:tab w:val="left" w:pos="0"/>
        </w:tabs>
        <w:suppressAutoHyphens/>
        <w:autoSpaceDE/>
        <w:autoSpaceDN/>
        <w:adjustRightInd/>
        <w:spacing w:before="0" w:after="0" w:line="240" w:lineRule="auto"/>
        <w:rPr>
          <w:rFonts w:cs="Arial"/>
          <w:sz w:val="24"/>
          <w:szCs w:val="24"/>
          <w:lang w:val="en-GB"/>
        </w:rPr>
      </w:pPr>
      <w:r w:rsidRPr="002D548C">
        <w:rPr>
          <w:rFonts w:cs="Arial"/>
          <w:sz w:val="24"/>
          <w:szCs w:val="24"/>
          <w:lang w:val="en-GB"/>
        </w:rPr>
        <w:t>Specific professional experience in external audit ;</w:t>
      </w:r>
    </w:p>
    <w:p w:rsidR="00935E5D" w:rsidRPr="002D548C" w:rsidRDefault="00935E5D" w:rsidP="0039436D">
      <w:pPr>
        <w:pStyle w:val="Bulletjustified1"/>
        <w:widowControl w:val="0"/>
        <w:numPr>
          <w:ilvl w:val="0"/>
          <w:numId w:val="16"/>
        </w:numPr>
        <w:tabs>
          <w:tab w:val="left" w:pos="0"/>
        </w:tabs>
        <w:suppressAutoHyphens/>
        <w:autoSpaceDE/>
        <w:autoSpaceDN/>
        <w:adjustRightInd/>
        <w:spacing w:before="0" w:after="0" w:line="240" w:lineRule="auto"/>
        <w:rPr>
          <w:rFonts w:cs="Arial"/>
          <w:sz w:val="24"/>
          <w:szCs w:val="24"/>
          <w:lang w:val="en-GB"/>
        </w:rPr>
      </w:pPr>
      <w:r w:rsidRPr="002D548C">
        <w:rPr>
          <w:rFonts w:cs="Arial"/>
          <w:sz w:val="24"/>
          <w:szCs w:val="24"/>
          <w:lang w:val="en-GB"/>
        </w:rPr>
        <w:t>Recent experience in a senior position in an institution responsible for External audit in an EU MS;</w:t>
      </w:r>
    </w:p>
    <w:p w:rsidR="00935E5D" w:rsidRPr="002D548C" w:rsidRDefault="00935E5D" w:rsidP="0039436D">
      <w:pPr>
        <w:pStyle w:val="Bulletjustified1"/>
        <w:widowControl w:val="0"/>
        <w:numPr>
          <w:ilvl w:val="0"/>
          <w:numId w:val="16"/>
        </w:numPr>
        <w:tabs>
          <w:tab w:val="left" w:pos="0"/>
        </w:tabs>
        <w:suppressAutoHyphens/>
        <w:autoSpaceDE/>
        <w:autoSpaceDN/>
        <w:adjustRightInd/>
        <w:spacing w:before="0" w:after="0" w:line="240" w:lineRule="auto"/>
        <w:rPr>
          <w:rFonts w:cs="Arial"/>
          <w:sz w:val="24"/>
          <w:szCs w:val="24"/>
          <w:lang w:val="en-GB"/>
        </w:rPr>
      </w:pPr>
      <w:r w:rsidRPr="002D548C">
        <w:rPr>
          <w:rFonts w:cs="Arial"/>
          <w:sz w:val="24"/>
          <w:szCs w:val="24"/>
          <w:lang w:val="en-GB"/>
        </w:rPr>
        <w:t>Experience in project management ;</w:t>
      </w:r>
    </w:p>
    <w:p w:rsidR="00935E5D" w:rsidRPr="002D548C" w:rsidRDefault="00935E5D" w:rsidP="0039436D">
      <w:pPr>
        <w:pStyle w:val="Bulletjustified1"/>
        <w:widowControl w:val="0"/>
        <w:numPr>
          <w:ilvl w:val="0"/>
          <w:numId w:val="16"/>
        </w:numPr>
        <w:tabs>
          <w:tab w:val="left" w:pos="0"/>
        </w:tabs>
        <w:suppressAutoHyphens/>
        <w:autoSpaceDE/>
        <w:autoSpaceDN/>
        <w:adjustRightInd/>
        <w:spacing w:before="0" w:after="0" w:line="240" w:lineRule="auto"/>
        <w:rPr>
          <w:rFonts w:cs="Arial"/>
          <w:sz w:val="24"/>
          <w:szCs w:val="24"/>
          <w:lang w:val="en-GB"/>
        </w:rPr>
      </w:pPr>
      <w:r w:rsidRPr="002D548C">
        <w:rPr>
          <w:rFonts w:cs="Arial"/>
          <w:sz w:val="24"/>
          <w:szCs w:val="24"/>
          <w:lang w:val="en-GB"/>
        </w:rPr>
        <w:t>Strong initiative, analytical and team working skills;</w:t>
      </w:r>
    </w:p>
    <w:p w:rsidR="00935E5D" w:rsidRPr="002D548C" w:rsidRDefault="00935E5D" w:rsidP="0039436D">
      <w:pPr>
        <w:pStyle w:val="HellesRaster-Akzent31"/>
        <w:numPr>
          <w:ilvl w:val="0"/>
          <w:numId w:val="16"/>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Excellent communication skills, with fluency in written and spoken English language;</w:t>
      </w:r>
    </w:p>
    <w:p w:rsidR="00935E5D" w:rsidRPr="002D548C" w:rsidRDefault="00935E5D" w:rsidP="0039436D">
      <w:pPr>
        <w:pStyle w:val="HellesRaster-Akzent31"/>
        <w:numPr>
          <w:ilvl w:val="0"/>
          <w:numId w:val="16"/>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Knowledge of Romanian/Russian language would be an asset.</w:t>
      </w:r>
    </w:p>
    <w:p w:rsidR="00935E5D" w:rsidRPr="002D548C" w:rsidRDefault="00935E5D" w:rsidP="0039436D">
      <w:pPr>
        <w:pStyle w:val="Bulletjustified1"/>
        <w:widowControl w:val="0"/>
        <w:numPr>
          <w:ilvl w:val="0"/>
          <w:numId w:val="0"/>
        </w:numPr>
        <w:tabs>
          <w:tab w:val="left" w:pos="0"/>
        </w:tabs>
        <w:suppressAutoHyphens/>
        <w:autoSpaceDE/>
        <w:autoSpaceDN/>
        <w:adjustRightInd/>
        <w:spacing w:before="0" w:after="0" w:line="240" w:lineRule="auto"/>
        <w:ind w:left="720"/>
        <w:rPr>
          <w:rFonts w:cs="Arial"/>
          <w:sz w:val="24"/>
          <w:szCs w:val="24"/>
          <w:lang w:val="en-GB"/>
        </w:rPr>
      </w:pP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r w:rsidRPr="002D548C">
        <w:rPr>
          <w:rFonts w:ascii="Arial" w:hAnsi="Arial" w:cs="Arial"/>
          <w:bCs/>
          <w:i/>
          <w:sz w:val="24"/>
          <w:szCs w:val="24"/>
        </w:rPr>
        <w:t>RTA Tasks:</w:t>
      </w:r>
    </w:p>
    <w:p w:rsidR="00935E5D" w:rsidRPr="002D548C" w:rsidRDefault="00935E5D" w:rsidP="0039436D">
      <w:pPr>
        <w:pStyle w:val="HellesRaster-Akzent31"/>
        <w:numPr>
          <w:ilvl w:val="0"/>
          <w:numId w:val="17"/>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To manage the day-to-day coordination and progress of activities of the project in Moldova;</w:t>
      </w:r>
    </w:p>
    <w:p w:rsidR="00935E5D" w:rsidRPr="002D548C" w:rsidRDefault="00935E5D" w:rsidP="0039436D">
      <w:pPr>
        <w:pStyle w:val="HellesRaster-Akzent31"/>
        <w:numPr>
          <w:ilvl w:val="0"/>
          <w:numId w:val="17"/>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 xml:space="preserve">To provide technical inputs in areas of project implementation, including the EU </w:t>
      </w:r>
      <w:r w:rsidRPr="002D548C">
        <w:rPr>
          <w:rFonts w:ascii="Arial" w:hAnsi="Arial" w:cs="Arial"/>
          <w:i/>
          <w:iCs/>
          <w:sz w:val="24"/>
          <w:szCs w:val="24"/>
        </w:rPr>
        <w:t>Acquis</w:t>
      </w:r>
      <w:r w:rsidRPr="002D548C">
        <w:rPr>
          <w:rFonts w:ascii="Arial" w:hAnsi="Arial" w:cs="Arial"/>
          <w:bCs/>
          <w:sz w:val="24"/>
          <w:szCs w:val="24"/>
        </w:rPr>
        <w:t>;</w:t>
      </w:r>
    </w:p>
    <w:p w:rsidR="00935E5D" w:rsidRPr="002D548C" w:rsidRDefault="00935E5D" w:rsidP="0039436D">
      <w:pPr>
        <w:pStyle w:val="HellesRaster-Akzent31"/>
        <w:numPr>
          <w:ilvl w:val="0"/>
          <w:numId w:val="17"/>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To liaise with the BC Project Leader and RTA counterpart;</w:t>
      </w:r>
    </w:p>
    <w:p w:rsidR="00935E5D" w:rsidRPr="002D548C" w:rsidRDefault="00935E5D" w:rsidP="0039436D">
      <w:pPr>
        <w:pStyle w:val="HellesRaster-Akzent31"/>
        <w:numPr>
          <w:ilvl w:val="0"/>
          <w:numId w:val="17"/>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To report to the MS Project Leader.</w:t>
      </w:r>
    </w:p>
    <w:p w:rsidR="00935E5D" w:rsidRPr="002D548C" w:rsidRDefault="00935E5D" w:rsidP="0039436D">
      <w:pPr>
        <w:pStyle w:val="HellesRaster-Akzent31"/>
        <w:autoSpaceDE w:val="0"/>
        <w:autoSpaceDN w:val="0"/>
        <w:adjustRightInd w:val="0"/>
        <w:contextualSpacing w:val="0"/>
        <w:rPr>
          <w:rFonts w:ascii="Arial" w:hAnsi="Arial" w:cs="Arial"/>
          <w:bCs/>
          <w:sz w:val="24"/>
          <w:szCs w:val="24"/>
        </w:rPr>
      </w:pPr>
    </w:p>
    <w:p w:rsidR="00935E5D" w:rsidRPr="002D548C" w:rsidRDefault="00935E5D" w:rsidP="0039436D">
      <w:pPr>
        <w:autoSpaceDE w:val="0"/>
        <w:autoSpaceDN w:val="0"/>
        <w:adjustRightInd w:val="0"/>
      </w:pPr>
      <w:r w:rsidRPr="002D548C">
        <w:rPr>
          <w:rFonts w:ascii="Arial" w:hAnsi="Arial" w:cs="Arial"/>
          <w:bCs/>
          <w:sz w:val="24"/>
          <w:szCs w:val="24"/>
        </w:rPr>
        <w:t xml:space="preserve">The proposed RTA must be a public servant of a Member State administration who should have worked for such organization for at least 1 year before the date of launching of the call for proposal of this Twinning project. </w:t>
      </w:r>
      <w:r w:rsidRPr="002D548C">
        <w:rPr>
          <w:rFonts w:ascii="Arial" w:hAnsi="Arial" w:cs="Arial"/>
          <w:sz w:val="24"/>
          <w:szCs w:val="24"/>
        </w:rPr>
        <w:t>In his</w:t>
      </w:r>
      <w:r>
        <w:rPr>
          <w:rFonts w:ascii="Arial" w:hAnsi="Arial" w:cs="Arial"/>
          <w:sz w:val="24"/>
          <w:szCs w:val="24"/>
        </w:rPr>
        <w:t>/her</w:t>
      </w:r>
      <w:r w:rsidRPr="002D548C">
        <w:rPr>
          <w:rFonts w:ascii="Arial" w:hAnsi="Arial" w:cs="Arial"/>
          <w:sz w:val="24"/>
          <w:szCs w:val="24"/>
        </w:rPr>
        <w:t xml:space="preserve"> daily work in Moldova, the RTA will be supported by an RTA Assistant as well as by a </w:t>
      </w:r>
      <w:r w:rsidRPr="002D548C">
        <w:rPr>
          <w:rFonts w:ascii="Arial" w:hAnsi="Arial" w:cs="Arial"/>
          <w:sz w:val="24"/>
          <w:szCs w:val="24"/>
          <w:lang w:eastAsia="en-GB"/>
        </w:rPr>
        <w:t>permanent interpreter</w:t>
      </w:r>
      <w:r>
        <w:rPr>
          <w:rFonts w:ascii="Arial" w:hAnsi="Arial" w:cs="Arial"/>
          <w:sz w:val="24"/>
          <w:szCs w:val="24"/>
          <w:lang w:eastAsia="en-GB"/>
        </w:rPr>
        <w:t xml:space="preserve"> </w:t>
      </w:r>
      <w:r w:rsidRPr="002D548C">
        <w:rPr>
          <w:rFonts w:ascii="Arial" w:hAnsi="Arial" w:cs="Arial"/>
          <w:sz w:val="24"/>
          <w:szCs w:val="24"/>
          <w:lang w:eastAsia="en-GB"/>
        </w:rPr>
        <w:t>/</w:t>
      </w:r>
      <w:r>
        <w:rPr>
          <w:rFonts w:ascii="Arial" w:hAnsi="Arial" w:cs="Arial"/>
          <w:sz w:val="24"/>
          <w:szCs w:val="24"/>
          <w:lang w:eastAsia="en-GB"/>
        </w:rPr>
        <w:t xml:space="preserve"> </w:t>
      </w:r>
      <w:r w:rsidRPr="002D548C">
        <w:rPr>
          <w:rFonts w:ascii="Arial" w:hAnsi="Arial" w:cs="Arial"/>
          <w:sz w:val="24"/>
          <w:szCs w:val="24"/>
          <w:lang w:eastAsia="en-GB"/>
        </w:rPr>
        <w:t>translator</w:t>
      </w:r>
      <w:r>
        <w:rPr>
          <w:rFonts w:ascii="Arial" w:hAnsi="Arial" w:cs="Arial"/>
          <w:sz w:val="24"/>
          <w:szCs w:val="24"/>
          <w:lang w:eastAsia="en-GB"/>
        </w:rPr>
        <w:t xml:space="preserve"> in case that possibility is seen as cost-effective efficient in the light of the volume of translation.</w:t>
      </w:r>
      <w:r w:rsidRPr="002D548C">
        <w:rPr>
          <w:rFonts w:ascii="Arial" w:hAnsi="Arial" w:cs="Arial"/>
          <w:sz w:val="24"/>
          <w:szCs w:val="24"/>
          <w:lang w:eastAsia="en-GB"/>
        </w:rPr>
        <w:t xml:space="preserve"> </w:t>
      </w:r>
      <w:r>
        <w:rPr>
          <w:rFonts w:ascii="Arial" w:hAnsi="Arial" w:cs="Arial"/>
          <w:sz w:val="24"/>
          <w:szCs w:val="24"/>
          <w:lang w:eastAsia="en-GB"/>
        </w:rPr>
        <w:t>B</w:t>
      </w:r>
      <w:r w:rsidRPr="002D548C">
        <w:rPr>
          <w:rFonts w:ascii="Arial" w:hAnsi="Arial" w:cs="Arial"/>
          <w:sz w:val="24"/>
          <w:szCs w:val="24"/>
          <w:lang w:eastAsia="en-GB"/>
        </w:rPr>
        <w:t>oth</w:t>
      </w:r>
      <w:r>
        <w:rPr>
          <w:rFonts w:ascii="Arial" w:hAnsi="Arial" w:cs="Arial"/>
          <w:sz w:val="24"/>
          <w:szCs w:val="24"/>
          <w:lang w:eastAsia="en-GB"/>
        </w:rPr>
        <w:t xml:space="preserve">, RTA Assistant and potentially RTA Language Assistant are </w:t>
      </w:r>
      <w:r w:rsidRPr="002D548C">
        <w:rPr>
          <w:rFonts w:ascii="Arial" w:hAnsi="Arial" w:cs="Arial"/>
          <w:sz w:val="24"/>
          <w:szCs w:val="24"/>
        </w:rPr>
        <w:t>to be recruited and funded by the project</w:t>
      </w:r>
      <w:r w:rsidRPr="002D548C">
        <w:t>.</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tabs>
          <w:tab w:val="left" w:pos="567"/>
        </w:tabs>
        <w:autoSpaceDE w:val="0"/>
        <w:autoSpaceDN w:val="0"/>
        <w:adjustRightInd w:val="0"/>
        <w:rPr>
          <w:rFonts w:ascii="Arial" w:hAnsi="Arial" w:cs="Arial"/>
          <w:b/>
          <w:sz w:val="24"/>
          <w:szCs w:val="24"/>
          <w:u w:val="single"/>
        </w:rPr>
      </w:pPr>
      <w:r w:rsidRPr="002D548C">
        <w:rPr>
          <w:rFonts w:ascii="Arial" w:hAnsi="Arial" w:cs="Arial"/>
          <w:b/>
          <w:sz w:val="24"/>
          <w:szCs w:val="24"/>
        </w:rPr>
        <w:t>3.5.3</w:t>
      </w:r>
      <w:r w:rsidRPr="002D548C">
        <w:rPr>
          <w:rFonts w:ascii="Arial" w:hAnsi="Arial" w:cs="Arial"/>
          <w:b/>
          <w:sz w:val="24"/>
          <w:szCs w:val="24"/>
          <w:u w:val="single"/>
        </w:rPr>
        <w:tab/>
        <w:t>Profile and tasks of the short-term experts (STE)</w:t>
      </w: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The RTA will be assisted by short-term experts so as to cover the full range of expertise required. These will be suitably qualified and capable to provide the necessary skills according to the activities mentioned above.</w:t>
      </w: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r w:rsidRPr="002D548C">
        <w:rPr>
          <w:rFonts w:ascii="Arial" w:hAnsi="Arial" w:cs="Arial"/>
          <w:bCs/>
          <w:i/>
          <w:sz w:val="24"/>
          <w:szCs w:val="24"/>
        </w:rPr>
        <w:t>STE Profiles - general experience:</w:t>
      </w:r>
    </w:p>
    <w:p w:rsidR="00935E5D" w:rsidRPr="002D548C" w:rsidRDefault="00935E5D" w:rsidP="0039436D">
      <w:pPr>
        <w:pStyle w:val="HellesRaster-Akzent31"/>
        <w:numPr>
          <w:ilvl w:val="0"/>
          <w:numId w:val="18"/>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A university degree in a relevant subject;</w:t>
      </w:r>
    </w:p>
    <w:p w:rsidR="00935E5D" w:rsidRPr="002D548C" w:rsidRDefault="00935E5D" w:rsidP="0039436D">
      <w:pPr>
        <w:pStyle w:val="HellesRaster-Akzent31"/>
        <w:numPr>
          <w:ilvl w:val="0"/>
          <w:numId w:val="18"/>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A minimum of five years experience in their respective field;</w:t>
      </w:r>
    </w:p>
    <w:p w:rsidR="00935E5D" w:rsidRPr="002D548C" w:rsidRDefault="00935E5D" w:rsidP="0039436D">
      <w:pPr>
        <w:pStyle w:val="HellesRaster-Akzent31"/>
        <w:numPr>
          <w:ilvl w:val="0"/>
          <w:numId w:val="18"/>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An excellent command of written and spoken English;</w:t>
      </w:r>
    </w:p>
    <w:p w:rsidR="00935E5D" w:rsidRPr="002D548C" w:rsidRDefault="00935E5D" w:rsidP="0039436D">
      <w:pPr>
        <w:pStyle w:val="HellesRaster-Akzent31"/>
        <w:numPr>
          <w:ilvl w:val="0"/>
          <w:numId w:val="18"/>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Experience in ENP countries as well in other projects would be an advantage;</w:t>
      </w:r>
    </w:p>
    <w:p w:rsidR="00935E5D" w:rsidRPr="002D548C" w:rsidRDefault="00935E5D" w:rsidP="0039436D">
      <w:pPr>
        <w:pStyle w:val="HellesRaster-Akzent31"/>
        <w:numPr>
          <w:ilvl w:val="0"/>
          <w:numId w:val="18"/>
        </w:numPr>
        <w:autoSpaceDE w:val="0"/>
        <w:autoSpaceDN w:val="0"/>
        <w:adjustRightInd w:val="0"/>
        <w:contextualSpacing w:val="0"/>
        <w:rPr>
          <w:rFonts w:ascii="Arial" w:hAnsi="Arial" w:cs="Arial"/>
          <w:bCs/>
          <w:sz w:val="24"/>
          <w:szCs w:val="24"/>
        </w:rPr>
      </w:pPr>
      <w:r w:rsidRPr="002D548C">
        <w:rPr>
          <w:rFonts w:ascii="Arial" w:hAnsi="Arial" w:cs="Arial"/>
          <w:bCs/>
          <w:sz w:val="24"/>
          <w:szCs w:val="24"/>
        </w:rPr>
        <w:t>Knowledge of Romanian/Russian language would be an asset.</w:t>
      </w: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r w:rsidRPr="002D548C">
        <w:rPr>
          <w:rFonts w:ascii="Arial" w:hAnsi="Arial" w:cs="Arial"/>
          <w:bCs/>
          <w:i/>
          <w:sz w:val="24"/>
          <w:szCs w:val="24"/>
        </w:rPr>
        <w:t xml:space="preserve">STE Profiles - specific experience (indicative list) in areas of </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Public external audit;</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Performance- and system audits;</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EU Acquis and MS practices of public audit, financial management and control for EU fund flows;</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Legal expertise in audit domains and regulatory and procedural frameworks;</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Experience and skills in Parliamentary budget controls procedures;</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Human Resource Management;</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Strategic Planning;</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Training and curriculum development; coaching of senior management in decision taking process;</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Financial Management and Control systems, including internal Audit;</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IT audit;</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Internal and external communication.</w:t>
      </w:r>
    </w:p>
    <w:p w:rsidR="00935E5D" w:rsidRPr="002D548C" w:rsidRDefault="00935E5D" w:rsidP="0039436D">
      <w:pPr>
        <w:rPr>
          <w:rFonts w:ascii="Arial" w:hAnsi="Arial" w:cs="Arial"/>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i/>
          <w:sz w:val="24"/>
          <w:szCs w:val="24"/>
        </w:rPr>
      </w:pPr>
      <w:r w:rsidRPr="002D548C">
        <w:rPr>
          <w:rFonts w:ascii="Arial" w:hAnsi="Arial" w:cs="Arial"/>
          <w:bCs/>
          <w:i/>
          <w:sz w:val="24"/>
          <w:szCs w:val="24"/>
        </w:rPr>
        <w:t>STE Tasks:</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To provide technical inputs in specific areas of project implementation of the activities listed in the twinning fiche, including organization of workshops, training, coaching, drafting of methodological and handout materials as per the terms of reference provided by the RTA prior to each mission;</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To liaise with the RTA, the RTA counterpart and beneficiary component leader;</w:t>
      </w:r>
    </w:p>
    <w:p w:rsidR="00935E5D" w:rsidRPr="002D548C" w:rsidRDefault="00935E5D" w:rsidP="0039436D">
      <w:pPr>
        <w:numPr>
          <w:ilvl w:val="0"/>
          <w:numId w:val="18"/>
        </w:numPr>
        <w:autoSpaceDE w:val="0"/>
        <w:autoSpaceDN w:val="0"/>
        <w:adjustRightInd w:val="0"/>
        <w:rPr>
          <w:rFonts w:ascii="Arial" w:hAnsi="Arial" w:cs="Arial"/>
          <w:bCs/>
          <w:sz w:val="24"/>
          <w:szCs w:val="24"/>
        </w:rPr>
      </w:pPr>
      <w:r w:rsidRPr="002D548C">
        <w:rPr>
          <w:rFonts w:ascii="Arial" w:hAnsi="Arial" w:cs="Arial"/>
          <w:bCs/>
          <w:sz w:val="24"/>
          <w:szCs w:val="24"/>
        </w:rPr>
        <w:t>To report to the RTA.</w:t>
      </w:r>
    </w:p>
    <w:p w:rsidR="00935E5D" w:rsidRPr="002D548C" w:rsidRDefault="00935E5D" w:rsidP="002A15C3">
      <w:pPr>
        <w:autoSpaceDE w:val="0"/>
        <w:autoSpaceDN w:val="0"/>
        <w:adjustRightInd w:val="0"/>
        <w:rPr>
          <w:rFonts w:ascii="Arial" w:hAnsi="Arial" w:cs="Arial"/>
          <w:b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Institutional Framework</w:t>
      </w:r>
    </w:p>
    <w:p w:rsidR="00935E5D" w:rsidRDefault="00935E5D" w:rsidP="002A15C3">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2A15C3">
      <w:pPr>
        <w:pStyle w:val="HellesRaster-Akzent31"/>
        <w:autoSpaceDE w:val="0"/>
        <w:autoSpaceDN w:val="0"/>
        <w:adjustRightInd w:val="0"/>
        <w:ind w:left="0"/>
        <w:contextualSpacing w:val="0"/>
        <w:rPr>
          <w:rFonts w:ascii="Arial" w:hAnsi="Arial" w:cs="Arial"/>
          <w:sz w:val="24"/>
          <w:szCs w:val="24"/>
        </w:rPr>
      </w:pPr>
      <w:r w:rsidRPr="002D548C">
        <w:rPr>
          <w:rFonts w:ascii="Arial" w:hAnsi="Arial" w:cs="Arial"/>
          <w:bCs/>
          <w:sz w:val="24"/>
          <w:szCs w:val="24"/>
        </w:rPr>
        <w:t xml:space="preserve">Beneficiary institution for the twinning project is the Court of Accounts (CoA) of the Republic of Moldova, who is a member </w:t>
      </w:r>
      <w:r w:rsidRPr="002D548C">
        <w:rPr>
          <w:rFonts w:ascii="Arial" w:hAnsi="Arial" w:cs="Arial"/>
          <w:sz w:val="24"/>
          <w:szCs w:val="24"/>
        </w:rPr>
        <w:t>INTOSAI (takes part in INTOSAI working groups) and EUROSAI</w:t>
      </w:r>
      <w:r w:rsidRPr="002D548C">
        <w:rPr>
          <w:rFonts w:ascii="Arial" w:hAnsi="Arial" w:cs="Arial"/>
          <w:bCs/>
          <w:sz w:val="24"/>
          <w:szCs w:val="24"/>
        </w:rPr>
        <w:t xml:space="preserve">, and responsible for the external public audit of public funds management in Moldova. According to Article 133 of the Constitution, the President of the CoA is appointed by Parliament </w:t>
      </w:r>
      <w:r w:rsidRPr="002D548C">
        <w:rPr>
          <w:rFonts w:ascii="Arial" w:hAnsi="Arial" w:cs="Arial"/>
          <w:sz w:val="24"/>
          <w:szCs w:val="24"/>
        </w:rPr>
        <w:t>for a 5-year term on proposal of the President of the Parliament. The Court of Audit is composed of 7 members, who are appointed by the Parliament, also for a 5 years term, at the proposal of the President of the Court of Accounts.</w:t>
      </w:r>
    </w:p>
    <w:p w:rsidR="00935E5D" w:rsidRPr="002D548C" w:rsidRDefault="00935E5D" w:rsidP="002A15C3">
      <w:pPr>
        <w:autoSpaceDE w:val="0"/>
        <w:autoSpaceDN w:val="0"/>
        <w:adjustRightInd w:val="0"/>
        <w:rPr>
          <w:rFonts w:ascii="Arial" w:hAnsi="Arial" w:cs="Arial"/>
          <w:color w:val="000000"/>
          <w:sz w:val="24"/>
          <w:szCs w:val="24"/>
          <w:lang w:eastAsia="de-AT"/>
        </w:rPr>
      </w:pPr>
    </w:p>
    <w:p w:rsidR="00935E5D" w:rsidRPr="002D548C" w:rsidRDefault="00935E5D" w:rsidP="002A15C3">
      <w:pPr>
        <w:autoSpaceDE w:val="0"/>
        <w:autoSpaceDN w:val="0"/>
        <w:adjustRightInd w:val="0"/>
        <w:rPr>
          <w:rFonts w:ascii="Arial" w:hAnsi="Arial" w:cs="Arial"/>
          <w:color w:val="000000"/>
          <w:sz w:val="24"/>
          <w:szCs w:val="24"/>
          <w:lang w:eastAsia="de-AT"/>
        </w:rPr>
      </w:pPr>
      <w:r w:rsidRPr="002D548C">
        <w:rPr>
          <w:rFonts w:ascii="Arial" w:hAnsi="Arial" w:cs="Arial"/>
          <w:color w:val="000000"/>
          <w:sz w:val="24"/>
          <w:szCs w:val="24"/>
          <w:lang w:eastAsia="de-AT"/>
        </w:rPr>
        <w:t>The CoA is a Public Central Authority and its budget is part of the State Budget as approved by Parliament. Its activities are financed by an allocation from the State Budget of the Republic of Moldova and respective funds are disposed of independently from other authorities and commercial structures.</w:t>
      </w:r>
    </w:p>
    <w:p w:rsidR="00935E5D" w:rsidRPr="002D548C" w:rsidRDefault="00935E5D" w:rsidP="002A15C3">
      <w:pPr>
        <w:autoSpaceDE w:val="0"/>
        <w:autoSpaceDN w:val="0"/>
        <w:adjustRightInd w:val="0"/>
        <w:rPr>
          <w:rFonts w:ascii="Arial" w:hAnsi="Arial" w:cs="Arial"/>
          <w:color w:val="000000"/>
          <w:sz w:val="24"/>
          <w:szCs w:val="24"/>
          <w:lang w:eastAsia="de-AT"/>
        </w:rPr>
      </w:pPr>
    </w:p>
    <w:p w:rsidR="00935E5D" w:rsidRPr="002D548C" w:rsidRDefault="00935E5D" w:rsidP="002A15C3">
      <w:pPr>
        <w:autoSpaceDE w:val="0"/>
        <w:autoSpaceDN w:val="0"/>
        <w:adjustRightInd w:val="0"/>
        <w:rPr>
          <w:rFonts w:ascii="Arial" w:hAnsi="Arial" w:cs="Arial"/>
          <w:color w:val="000000"/>
          <w:sz w:val="24"/>
          <w:szCs w:val="24"/>
          <w:lang w:eastAsia="de-AT"/>
        </w:rPr>
      </w:pPr>
      <w:r w:rsidRPr="002D548C">
        <w:rPr>
          <w:rFonts w:ascii="Arial" w:hAnsi="Arial" w:cs="Arial"/>
          <w:color w:val="000000"/>
          <w:sz w:val="24"/>
          <w:szCs w:val="24"/>
          <w:lang w:eastAsia="de-AT"/>
        </w:rPr>
        <w:t>The CoA has currently around 160 employees and is organised by general audit directorates, audit directorates and support sections and services (The CoA’s organizational chart is provided in Annex 3).</w:t>
      </w:r>
    </w:p>
    <w:p w:rsidR="00935E5D" w:rsidRPr="002D548C" w:rsidRDefault="00935E5D" w:rsidP="002A15C3">
      <w:pPr>
        <w:autoSpaceDE w:val="0"/>
        <w:autoSpaceDN w:val="0"/>
        <w:adjustRightInd w:val="0"/>
        <w:rPr>
          <w:rFonts w:ascii="Arial" w:hAnsi="Arial" w:cs="Arial"/>
          <w:color w:val="000000"/>
          <w:sz w:val="24"/>
          <w:szCs w:val="24"/>
          <w:lang w:eastAsia="de-AT"/>
        </w:rPr>
      </w:pPr>
    </w:p>
    <w:p w:rsidR="00935E5D" w:rsidRPr="002D548C" w:rsidRDefault="00935E5D" w:rsidP="002A15C3">
      <w:pPr>
        <w:autoSpaceDE w:val="0"/>
        <w:autoSpaceDN w:val="0"/>
        <w:adjustRightInd w:val="0"/>
        <w:rPr>
          <w:rFonts w:ascii="Arial" w:hAnsi="Arial" w:cs="Arial"/>
          <w:color w:val="000000"/>
          <w:sz w:val="24"/>
          <w:szCs w:val="24"/>
          <w:lang w:eastAsia="de-AT"/>
        </w:rPr>
      </w:pPr>
      <w:r w:rsidRPr="002D548C">
        <w:rPr>
          <w:rFonts w:ascii="Arial" w:hAnsi="Arial" w:cs="Arial"/>
          <w:color w:val="000000"/>
          <w:sz w:val="24"/>
          <w:szCs w:val="24"/>
          <w:lang w:eastAsia="de-AT"/>
        </w:rPr>
        <w:t>The main roles and responsibilities for the external audit of the CoA as “</w:t>
      </w:r>
      <w:r w:rsidRPr="002D548C">
        <w:rPr>
          <w:rFonts w:ascii="Arial" w:hAnsi="Arial" w:cs="Arial"/>
          <w:sz w:val="24"/>
          <w:szCs w:val="24"/>
        </w:rPr>
        <w:t>the only state public authority that controls the formation, management and use of public financial resources” (Article 2 Law on CoA)</w:t>
      </w:r>
      <w:r w:rsidRPr="002D548C">
        <w:rPr>
          <w:rFonts w:ascii="Arial" w:hAnsi="Arial" w:cs="Arial"/>
          <w:color w:val="000000"/>
          <w:sz w:val="24"/>
          <w:szCs w:val="24"/>
          <w:lang w:eastAsia="de-AT"/>
        </w:rPr>
        <w:t xml:space="preserve"> in accordance with its mandate is to audit </w:t>
      </w:r>
      <w:r w:rsidRPr="002D548C">
        <w:rPr>
          <w:rFonts w:ascii="Arial" w:hAnsi="Arial" w:cs="Arial"/>
          <w:sz w:val="24"/>
          <w:szCs w:val="24"/>
        </w:rPr>
        <w:t>the state budget, the national social insurance budget, the mandatory Health Insurance budget and the administrative territorial units budgets (National Public Budget) - economic agents with state capital holdings of 50% or more.</w:t>
      </w:r>
    </w:p>
    <w:p w:rsidR="00935E5D" w:rsidRPr="002D548C" w:rsidRDefault="00935E5D" w:rsidP="002A15C3">
      <w:pPr>
        <w:pStyle w:val="Default"/>
        <w:jc w:val="both"/>
        <w:rPr>
          <w:rFonts w:ascii="Arial" w:hAnsi="Arial" w:cs="Arial"/>
          <w:lang w:val="en-GB"/>
        </w:rPr>
      </w:pPr>
    </w:p>
    <w:p w:rsidR="00935E5D" w:rsidRPr="002D548C" w:rsidRDefault="00935E5D" w:rsidP="002A15C3">
      <w:pPr>
        <w:pStyle w:val="Default"/>
        <w:rPr>
          <w:rFonts w:ascii="Arial" w:hAnsi="Arial" w:cs="Arial"/>
          <w:lang w:val="en-GB"/>
        </w:rPr>
      </w:pPr>
      <w:r w:rsidRPr="002D548C">
        <w:rPr>
          <w:rFonts w:ascii="Arial" w:hAnsi="Arial" w:cs="Arial"/>
          <w:lang w:val="en-GB"/>
        </w:rPr>
        <w:t xml:space="preserve">Audits performed by the CoA in the years 2010 and 2011 are summarized hereafter for their main audit types and categories of audited entities. </w:t>
      </w:r>
    </w:p>
    <w:p w:rsidR="00935E5D" w:rsidRPr="002D548C" w:rsidRDefault="00935E5D" w:rsidP="002A15C3">
      <w:pPr>
        <w:pStyle w:val="Default"/>
        <w:rPr>
          <w:rFonts w:ascii="Arial" w:hAnsi="Arial" w:cs="Arial"/>
          <w:lang w:val="en-GB"/>
        </w:rPr>
      </w:pPr>
      <w:r w:rsidRPr="002D548C">
        <w:rPr>
          <w:rFonts w:ascii="Arial" w:hAnsi="Arial" w:cs="Arial"/>
          <w:lang w:val="en-GB"/>
        </w:rPr>
        <w:t>In 2010, the Court of Accounts performed 42 audit missions, including regularity audits, performance audits and IT audits (starting in 2009); it adopted 42 decisions on approval of 49 audit reports. The total number of approved audit reports: 18 are regularity audit reports, 5 – performance audit reports, 2 – IT audit reports and 24 – other types of audits.</w:t>
      </w:r>
    </w:p>
    <w:p w:rsidR="00935E5D" w:rsidRPr="002D548C" w:rsidRDefault="00935E5D" w:rsidP="002A15C3">
      <w:pPr>
        <w:pStyle w:val="Default"/>
        <w:rPr>
          <w:rFonts w:ascii="Arial" w:hAnsi="Arial" w:cs="Arial"/>
          <w:lang w:val="en-GB"/>
        </w:rPr>
      </w:pPr>
    </w:p>
    <w:p w:rsidR="00935E5D" w:rsidRPr="002D548C" w:rsidRDefault="00935E5D" w:rsidP="002A15C3">
      <w:pPr>
        <w:pStyle w:val="Default"/>
        <w:jc w:val="both"/>
        <w:rPr>
          <w:rFonts w:ascii="Arial" w:hAnsi="Arial" w:cs="Arial"/>
          <w:lang w:val="en-GB"/>
        </w:rPr>
      </w:pPr>
      <w:r w:rsidRPr="002D548C">
        <w:rPr>
          <w:rFonts w:ascii="Arial" w:hAnsi="Arial" w:cs="Arial"/>
          <w:lang w:val="en-GB"/>
        </w:rPr>
        <w:t>157 entities were audited, of which:</w:t>
      </w:r>
    </w:p>
    <w:p w:rsidR="00935E5D" w:rsidRPr="002D548C" w:rsidRDefault="00935E5D" w:rsidP="002A15C3">
      <w:pPr>
        <w:pStyle w:val="Default"/>
        <w:ind w:firstLine="851"/>
        <w:jc w:val="both"/>
        <w:rPr>
          <w:rFonts w:ascii="Arial" w:hAnsi="Arial" w:cs="Arial"/>
          <w:lang w:val="en-GB"/>
        </w:rPr>
      </w:pPr>
    </w:p>
    <w:p w:rsidR="00935E5D" w:rsidRPr="002D548C" w:rsidRDefault="00935E5D" w:rsidP="002A15C3">
      <w:pPr>
        <w:pStyle w:val="Default"/>
        <w:numPr>
          <w:ilvl w:val="0"/>
          <w:numId w:val="34"/>
        </w:numPr>
        <w:rPr>
          <w:rFonts w:ascii="Arial" w:hAnsi="Arial" w:cs="Arial"/>
          <w:lang w:val="en-GB"/>
        </w:rPr>
      </w:pPr>
      <w:r w:rsidRPr="002D548C">
        <w:rPr>
          <w:rFonts w:ascii="Arial" w:hAnsi="Arial" w:cs="Arial"/>
          <w:lang w:val="en-GB"/>
        </w:rPr>
        <w:t>29 central public authorities;</w:t>
      </w:r>
    </w:p>
    <w:p w:rsidR="00935E5D" w:rsidRPr="002D548C" w:rsidRDefault="00935E5D" w:rsidP="002A15C3">
      <w:pPr>
        <w:pStyle w:val="Default"/>
        <w:numPr>
          <w:ilvl w:val="0"/>
          <w:numId w:val="34"/>
        </w:numPr>
        <w:rPr>
          <w:rFonts w:ascii="Arial" w:hAnsi="Arial" w:cs="Arial"/>
          <w:lang w:val="en-GB"/>
        </w:rPr>
      </w:pPr>
      <w:r w:rsidRPr="002D548C">
        <w:rPr>
          <w:rFonts w:ascii="Arial" w:hAnsi="Arial" w:cs="Arial"/>
          <w:lang w:val="en-GB"/>
        </w:rPr>
        <w:t>37 local public authorities;</w:t>
      </w:r>
    </w:p>
    <w:p w:rsidR="00935E5D" w:rsidRPr="002D548C" w:rsidRDefault="00935E5D" w:rsidP="002A15C3">
      <w:pPr>
        <w:pStyle w:val="Default"/>
        <w:numPr>
          <w:ilvl w:val="0"/>
          <w:numId w:val="34"/>
        </w:numPr>
        <w:rPr>
          <w:rFonts w:ascii="Arial" w:hAnsi="Arial" w:cs="Arial"/>
          <w:lang w:val="en-GB"/>
        </w:rPr>
      </w:pPr>
      <w:r w:rsidRPr="002D548C">
        <w:rPr>
          <w:rFonts w:ascii="Arial" w:hAnsi="Arial" w:cs="Arial"/>
          <w:lang w:val="en-GB"/>
        </w:rPr>
        <w:t>73 subordinated institutions;</w:t>
      </w:r>
    </w:p>
    <w:p w:rsidR="00935E5D" w:rsidRPr="002D548C" w:rsidRDefault="00935E5D" w:rsidP="002A15C3">
      <w:pPr>
        <w:pStyle w:val="Default"/>
        <w:numPr>
          <w:ilvl w:val="0"/>
          <w:numId w:val="34"/>
        </w:numPr>
        <w:rPr>
          <w:rFonts w:ascii="Arial" w:hAnsi="Arial" w:cs="Arial"/>
          <w:lang w:val="en-GB"/>
        </w:rPr>
      </w:pPr>
      <w:r w:rsidRPr="002D548C">
        <w:rPr>
          <w:rFonts w:ascii="Arial" w:hAnsi="Arial" w:cs="Arial"/>
          <w:lang w:val="en-GB"/>
        </w:rPr>
        <w:t>18 economic agents (state enterprises, joint stock companies).</w:t>
      </w:r>
    </w:p>
    <w:p w:rsidR="00935E5D" w:rsidRPr="002D548C" w:rsidRDefault="00935E5D" w:rsidP="002A15C3">
      <w:pPr>
        <w:pStyle w:val="Default"/>
        <w:rPr>
          <w:rFonts w:ascii="Arial" w:hAnsi="Arial" w:cs="Arial"/>
          <w:lang w:val="en-GB"/>
        </w:rPr>
      </w:pPr>
    </w:p>
    <w:p w:rsidR="00935E5D" w:rsidRPr="002D548C" w:rsidRDefault="00935E5D" w:rsidP="002A15C3">
      <w:pPr>
        <w:pStyle w:val="Default"/>
        <w:rPr>
          <w:rFonts w:ascii="Arial" w:hAnsi="Arial" w:cs="Arial"/>
          <w:lang w:val="en-GB"/>
        </w:rPr>
      </w:pPr>
      <w:r w:rsidRPr="002D548C">
        <w:rPr>
          <w:rFonts w:ascii="Arial" w:hAnsi="Arial" w:cs="Arial"/>
          <w:lang w:val="en-GB"/>
        </w:rPr>
        <w:t>In 2011, 57 audit missions have been performed and 65 audit reports were approved, including: 57 regularity audit reports (audits regarding national public budget execution according to policies and audits templates of some projects/programs), 6 – performance audit reports, 2 – IT audit reports.</w:t>
      </w:r>
    </w:p>
    <w:p w:rsidR="00935E5D" w:rsidRPr="002D548C" w:rsidRDefault="00935E5D" w:rsidP="002A15C3">
      <w:pPr>
        <w:pStyle w:val="Default"/>
        <w:rPr>
          <w:rFonts w:ascii="Arial" w:hAnsi="Arial" w:cs="Arial"/>
          <w:lang w:val="en-GB"/>
        </w:rPr>
      </w:pPr>
    </w:p>
    <w:p w:rsidR="00935E5D" w:rsidRPr="002D548C" w:rsidRDefault="00935E5D" w:rsidP="002A15C3">
      <w:pPr>
        <w:pStyle w:val="Default"/>
        <w:rPr>
          <w:rFonts w:ascii="Arial" w:hAnsi="Arial" w:cs="Arial"/>
          <w:lang w:val="en-GB"/>
        </w:rPr>
      </w:pPr>
      <w:r w:rsidRPr="002D548C">
        <w:rPr>
          <w:rFonts w:ascii="Arial" w:hAnsi="Arial" w:cs="Arial"/>
          <w:lang w:val="en-GB"/>
        </w:rPr>
        <w:t>323 entities were audited, of which:</w:t>
      </w:r>
    </w:p>
    <w:p w:rsidR="00935E5D" w:rsidRPr="002D548C" w:rsidRDefault="00935E5D" w:rsidP="002A15C3">
      <w:pPr>
        <w:pStyle w:val="Default"/>
        <w:rPr>
          <w:rFonts w:ascii="Arial" w:hAnsi="Arial" w:cs="Arial"/>
          <w:lang w:val="en-GB"/>
        </w:rPr>
      </w:pPr>
    </w:p>
    <w:p w:rsidR="00935E5D" w:rsidRPr="002D548C" w:rsidRDefault="00935E5D" w:rsidP="002A15C3">
      <w:pPr>
        <w:pStyle w:val="Default"/>
        <w:numPr>
          <w:ilvl w:val="0"/>
          <w:numId w:val="35"/>
        </w:numPr>
        <w:rPr>
          <w:rFonts w:ascii="Arial" w:hAnsi="Arial" w:cs="Arial"/>
          <w:lang w:val="en-GB"/>
        </w:rPr>
      </w:pPr>
      <w:r w:rsidRPr="002D548C">
        <w:rPr>
          <w:rFonts w:ascii="Arial" w:hAnsi="Arial" w:cs="Arial"/>
          <w:lang w:val="en-GB"/>
        </w:rPr>
        <w:t>30central public authorities;</w:t>
      </w:r>
    </w:p>
    <w:p w:rsidR="00935E5D" w:rsidRPr="002D548C" w:rsidRDefault="00935E5D" w:rsidP="002A15C3">
      <w:pPr>
        <w:pStyle w:val="Default"/>
        <w:numPr>
          <w:ilvl w:val="0"/>
          <w:numId w:val="35"/>
        </w:numPr>
        <w:rPr>
          <w:rFonts w:ascii="Arial" w:hAnsi="Arial" w:cs="Arial"/>
          <w:lang w:val="en-GB"/>
        </w:rPr>
      </w:pPr>
      <w:r w:rsidRPr="002D548C">
        <w:rPr>
          <w:rFonts w:ascii="Arial" w:hAnsi="Arial" w:cs="Arial"/>
          <w:lang w:val="en-GB"/>
        </w:rPr>
        <w:t>162 local public authorities;</w:t>
      </w:r>
    </w:p>
    <w:p w:rsidR="00935E5D" w:rsidRPr="002D548C" w:rsidRDefault="00935E5D" w:rsidP="002A15C3">
      <w:pPr>
        <w:pStyle w:val="Default"/>
        <w:numPr>
          <w:ilvl w:val="0"/>
          <w:numId w:val="35"/>
        </w:numPr>
        <w:rPr>
          <w:rFonts w:ascii="Arial" w:hAnsi="Arial" w:cs="Arial"/>
          <w:lang w:val="en-GB"/>
        </w:rPr>
      </w:pPr>
      <w:r w:rsidRPr="002D548C">
        <w:rPr>
          <w:rFonts w:ascii="Arial" w:hAnsi="Arial" w:cs="Arial"/>
          <w:lang w:val="en-GB"/>
        </w:rPr>
        <w:t>64 subordinated institutions;</w:t>
      </w:r>
    </w:p>
    <w:p w:rsidR="00935E5D" w:rsidRPr="002D548C" w:rsidRDefault="00935E5D" w:rsidP="002A15C3">
      <w:pPr>
        <w:pStyle w:val="Default"/>
        <w:numPr>
          <w:ilvl w:val="0"/>
          <w:numId w:val="35"/>
        </w:numPr>
        <w:rPr>
          <w:rFonts w:ascii="Arial" w:hAnsi="Arial" w:cs="Arial"/>
          <w:lang w:val="en-GB"/>
        </w:rPr>
      </w:pPr>
      <w:r w:rsidRPr="002D548C">
        <w:rPr>
          <w:rFonts w:ascii="Arial" w:hAnsi="Arial" w:cs="Arial"/>
          <w:lang w:val="en-GB"/>
        </w:rPr>
        <w:t>34 economic agents (state enterprises, joint stock companies);</w:t>
      </w:r>
    </w:p>
    <w:p w:rsidR="00935E5D" w:rsidRPr="002D548C" w:rsidRDefault="00935E5D" w:rsidP="002A15C3">
      <w:pPr>
        <w:pStyle w:val="Default"/>
        <w:numPr>
          <w:ilvl w:val="0"/>
          <w:numId w:val="35"/>
        </w:numPr>
        <w:rPr>
          <w:rFonts w:ascii="Arial" w:hAnsi="Arial" w:cs="Arial"/>
          <w:lang w:val="en-GB"/>
        </w:rPr>
      </w:pPr>
      <w:r w:rsidRPr="002D548C">
        <w:rPr>
          <w:rFonts w:ascii="Arial" w:hAnsi="Arial" w:cs="Arial"/>
          <w:lang w:val="en-GB"/>
        </w:rPr>
        <w:t>33 other institutions.</w:t>
      </w:r>
    </w:p>
    <w:p w:rsidR="00935E5D" w:rsidRDefault="00935E5D" w:rsidP="0039436D">
      <w:pPr>
        <w:autoSpaceDE w:val="0"/>
        <w:autoSpaceDN w:val="0"/>
        <w:adjustRightInd w:val="0"/>
        <w:rPr>
          <w:rFonts w:ascii="Arial" w:hAnsi="Arial" w:cs="Arial"/>
          <w:bCs/>
          <w:sz w:val="24"/>
          <w:szCs w:val="24"/>
        </w:rPr>
      </w:pPr>
    </w:p>
    <w:p w:rsidR="00935E5D" w:rsidRDefault="00935E5D" w:rsidP="0039436D">
      <w:pPr>
        <w:autoSpaceDE w:val="0"/>
        <w:autoSpaceDN w:val="0"/>
        <w:adjustRightInd w:val="0"/>
        <w:rPr>
          <w:rFonts w:ascii="Arial" w:hAnsi="Arial" w:cs="Arial"/>
          <w:b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Budget</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 xml:space="preserve">The </w:t>
      </w:r>
      <w:r>
        <w:rPr>
          <w:rFonts w:ascii="Arial" w:hAnsi="Arial" w:cs="Arial"/>
          <w:bCs/>
          <w:sz w:val="24"/>
          <w:szCs w:val="24"/>
        </w:rPr>
        <w:t>indicative</w:t>
      </w:r>
      <w:r w:rsidRPr="002D548C">
        <w:rPr>
          <w:rFonts w:ascii="Arial" w:hAnsi="Arial" w:cs="Arial"/>
          <w:bCs/>
          <w:sz w:val="24"/>
          <w:szCs w:val="24"/>
        </w:rPr>
        <w:t xml:space="preserve"> total budget available of the action is € 1,</w:t>
      </w:r>
      <w:r>
        <w:rPr>
          <w:rFonts w:ascii="Arial" w:hAnsi="Arial" w:cs="Arial"/>
          <w:bCs/>
          <w:sz w:val="24"/>
          <w:szCs w:val="24"/>
        </w:rPr>
        <w:t>600</w:t>
      </w:r>
      <w:r w:rsidRPr="002D548C">
        <w:rPr>
          <w:rFonts w:ascii="Arial" w:hAnsi="Arial" w:cs="Arial"/>
          <w:bCs/>
          <w:sz w:val="24"/>
          <w:szCs w:val="24"/>
        </w:rPr>
        <w:t>,000.</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The beneficiary will provide its logistic support in the form foreseen in the “twinning” manual.</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Implementation Arrangements</w:t>
      </w:r>
    </w:p>
    <w:p w:rsidR="00935E5D" w:rsidRDefault="00935E5D" w:rsidP="0039436D">
      <w:pPr>
        <w:autoSpaceDE w:val="0"/>
        <w:autoSpaceDN w:val="0"/>
        <w:adjustRightInd w:val="0"/>
        <w:ind w:left="360"/>
        <w:rPr>
          <w:rFonts w:ascii="Arial" w:hAnsi="Arial" w:cs="Arial"/>
          <w:b/>
          <w:bCs/>
          <w:sz w:val="24"/>
          <w:szCs w:val="24"/>
        </w:rPr>
      </w:pPr>
    </w:p>
    <w:p w:rsidR="00935E5D" w:rsidRPr="00D44AEB" w:rsidRDefault="00935E5D" w:rsidP="00A52319">
      <w:pPr>
        <w:autoSpaceDE w:val="0"/>
        <w:autoSpaceDN w:val="0"/>
        <w:adjustRightInd w:val="0"/>
        <w:spacing w:line="276" w:lineRule="auto"/>
        <w:rPr>
          <w:rFonts w:ascii="Arial" w:hAnsi="Arial" w:cs="Arial"/>
          <w:b/>
          <w:bCs/>
          <w:sz w:val="24"/>
          <w:szCs w:val="24"/>
        </w:rPr>
      </w:pPr>
      <w:r w:rsidRPr="00D44AEB">
        <w:rPr>
          <w:rFonts w:ascii="Arial" w:hAnsi="Arial" w:cs="Arial"/>
          <w:sz w:val="24"/>
          <w:szCs w:val="24"/>
        </w:rPr>
        <w:t xml:space="preserve">A new Financial Regulation applicable to the general budget of the European </w:t>
      </w:r>
      <w:r>
        <w:rPr>
          <w:rFonts w:ascii="Arial" w:hAnsi="Arial" w:cs="Arial"/>
          <w:sz w:val="24"/>
          <w:szCs w:val="24"/>
        </w:rPr>
        <w:t>Union entered into force on 1</w:t>
      </w:r>
      <w:r w:rsidRPr="00FE2677">
        <w:rPr>
          <w:rFonts w:ascii="Arial" w:hAnsi="Arial" w:cs="Arial"/>
          <w:sz w:val="24"/>
          <w:szCs w:val="24"/>
          <w:vertAlign w:val="superscript"/>
        </w:rPr>
        <w:t>st</w:t>
      </w:r>
      <w:r>
        <w:rPr>
          <w:rFonts w:ascii="Arial" w:hAnsi="Arial" w:cs="Arial"/>
          <w:sz w:val="24"/>
          <w:szCs w:val="24"/>
        </w:rPr>
        <w:t xml:space="preserve"> </w:t>
      </w:r>
      <w:r w:rsidRPr="00D44AEB">
        <w:rPr>
          <w:rFonts w:ascii="Arial" w:hAnsi="Arial" w:cs="Arial"/>
          <w:sz w:val="24"/>
          <w:szCs w:val="24"/>
        </w:rPr>
        <w:t>January 2013</w:t>
      </w:r>
      <w:r>
        <w:rPr>
          <w:rFonts w:ascii="Arial" w:hAnsi="Arial" w:cs="Arial"/>
          <w:sz w:val="24"/>
          <w:szCs w:val="24"/>
        </w:rPr>
        <w:t>.</w:t>
      </w:r>
      <w:r>
        <w:rPr>
          <w:rStyle w:val="FootnoteReference"/>
          <w:rFonts w:ascii="Arial" w:hAnsi="Arial" w:cs="Arial"/>
          <w:sz w:val="24"/>
          <w:szCs w:val="24"/>
        </w:rPr>
        <w:footnoteReference w:id="1"/>
      </w:r>
      <w:r>
        <w:rPr>
          <w:rFonts w:ascii="Arial" w:hAnsi="Arial" w:cs="Arial"/>
          <w:sz w:val="24"/>
          <w:szCs w:val="24"/>
        </w:rPr>
        <w:t xml:space="preserve"> </w:t>
      </w:r>
      <w:r w:rsidRPr="00D44AEB">
        <w:rPr>
          <w:rFonts w:ascii="Arial" w:hAnsi="Arial" w:cs="Arial"/>
          <w:sz w:val="24"/>
          <w:szCs w:val="24"/>
        </w:rPr>
        <w:t>This implies several changes to the Twinning contract templates. An updated version of the Twinning Manual and of its Annexes, incorporating these changes, is in preparation and shall be published soon on EuropeAid website</w:t>
      </w:r>
      <w:r>
        <w:rPr>
          <w:rFonts w:ascii="Arial" w:hAnsi="Arial" w:cs="Arial"/>
          <w:sz w:val="24"/>
          <w:szCs w:val="24"/>
        </w:rPr>
        <w:t>.</w:t>
      </w:r>
      <w:r>
        <w:rPr>
          <w:rStyle w:val="FootnoteReference"/>
          <w:rFonts w:ascii="Arial" w:hAnsi="Arial" w:cs="Arial"/>
          <w:sz w:val="24"/>
          <w:szCs w:val="24"/>
        </w:rPr>
        <w:footnoteReference w:id="2"/>
      </w:r>
      <w:r>
        <w:rPr>
          <w:rFonts w:ascii="Arial" w:hAnsi="Arial" w:cs="Arial"/>
          <w:sz w:val="24"/>
          <w:szCs w:val="24"/>
        </w:rPr>
        <w:t xml:space="preserve"> </w:t>
      </w:r>
      <w:r w:rsidRPr="00D44AEB">
        <w:rPr>
          <w:rFonts w:ascii="Arial" w:hAnsi="Arial" w:cs="Arial"/>
          <w:sz w:val="24"/>
          <w:szCs w:val="24"/>
        </w:rPr>
        <w:t>The Twinning contract that shall be signed as a result of the present procedure shall follow the templates of the updated Twinning Manual and Annexes.</w:t>
      </w:r>
    </w:p>
    <w:p w:rsidR="00935E5D" w:rsidRDefault="00935E5D" w:rsidP="0039436D">
      <w:pPr>
        <w:autoSpaceDE w:val="0"/>
        <w:autoSpaceDN w:val="0"/>
        <w:adjustRightInd w:val="0"/>
        <w:ind w:left="360"/>
        <w:rPr>
          <w:rFonts w:ascii="Arial" w:hAnsi="Arial" w:cs="Arial"/>
          <w:b/>
          <w:bCs/>
          <w:sz w:val="24"/>
          <w:szCs w:val="24"/>
        </w:rPr>
      </w:pPr>
    </w:p>
    <w:p w:rsidR="00935E5D" w:rsidRPr="002D548C" w:rsidRDefault="00935E5D" w:rsidP="0039436D">
      <w:pPr>
        <w:autoSpaceDE w:val="0"/>
        <w:autoSpaceDN w:val="0"/>
        <w:adjustRightInd w:val="0"/>
        <w:ind w:left="360"/>
        <w:rPr>
          <w:rFonts w:ascii="Arial" w:hAnsi="Arial" w:cs="Arial"/>
          <w:b/>
          <w:bCs/>
          <w:sz w:val="24"/>
          <w:szCs w:val="24"/>
        </w:rPr>
      </w:pPr>
    </w:p>
    <w:p w:rsidR="00935E5D" w:rsidRPr="002D548C" w:rsidRDefault="00935E5D" w:rsidP="0039436D">
      <w:pPr>
        <w:numPr>
          <w:ilvl w:val="1"/>
          <w:numId w:val="33"/>
        </w:numPr>
        <w:tabs>
          <w:tab w:val="left" w:pos="426"/>
          <w:tab w:val="left" w:pos="2410"/>
        </w:tabs>
        <w:autoSpaceDE w:val="0"/>
        <w:autoSpaceDN w:val="0"/>
        <w:adjustRightInd w:val="0"/>
        <w:spacing w:line="276" w:lineRule="auto"/>
        <w:jc w:val="left"/>
        <w:rPr>
          <w:rFonts w:ascii="Arial" w:hAnsi="Arial" w:cs="Arial"/>
          <w:b/>
          <w:sz w:val="24"/>
          <w:szCs w:val="24"/>
        </w:rPr>
      </w:pPr>
      <w:r w:rsidRPr="002D548C">
        <w:rPr>
          <w:rFonts w:ascii="Arial" w:hAnsi="Arial" w:cs="Arial"/>
          <w:b/>
          <w:sz w:val="24"/>
          <w:szCs w:val="24"/>
        </w:rPr>
        <w:t>Contracting Authority responsible for tendering, contracting and accounting</w:t>
      </w:r>
    </w:p>
    <w:p w:rsidR="00935E5D"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The Contracting Authority responsible for tendering, contracting and accounting is the Delegation of the European Union to Moldova. The person in charge of this project is:</w:t>
      </w:r>
    </w:p>
    <w:p w:rsidR="00935E5D" w:rsidRPr="002D548C" w:rsidRDefault="00935E5D" w:rsidP="0039436D">
      <w:pPr>
        <w:autoSpaceDE w:val="0"/>
        <w:autoSpaceDN w:val="0"/>
        <w:adjustRightInd w:val="0"/>
        <w:rPr>
          <w:rFonts w:ascii="Arial" w:hAnsi="Arial" w:cs="Arial"/>
          <w:bCs/>
          <w:sz w:val="24"/>
          <w:szCs w:val="24"/>
        </w:rPr>
      </w:pPr>
      <w:r w:rsidRPr="002D548C">
        <w:rPr>
          <w:rFonts w:ascii="Arial" w:hAnsi="Arial" w:cs="Arial"/>
          <w:bCs/>
          <w:sz w:val="24"/>
          <w:szCs w:val="24"/>
        </w:rPr>
        <w:t xml:space="preserve">Mr. Oleg Hirbu, </w:t>
      </w:r>
      <w:r w:rsidRPr="002D548C">
        <w:rPr>
          <w:rFonts w:ascii="Arial" w:hAnsi="Arial" w:cs="Arial"/>
          <w:sz w:val="24"/>
          <w:szCs w:val="24"/>
        </w:rPr>
        <w:t>Operations Section</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Delegation of the European Union to Moldova</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Office Address:</w:t>
      </w:r>
    </w:p>
    <w:p w:rsidR="00935E5D" w:rsidRPr="002D548C" w:rsidRDefault="00935E5D" w:rsidP="0039436D">
      <w:pPr>
        <w:rPr>
          <w:rFonts w:ascii="Arial" w:hAnsi="Arial" w:cs="Arial"/>
          <w:sz w:val="24"/>
          <w:szCs w:val="24"/>
        </w:rPr>
      </w:pPr>
      <w:r w:rsidRPr="002D548C">
        <w:rPr>
          <w:rFonts w:ascii="Arial" w:hAnsi="Arial" w:cs="Arial"/>
          <w:sz w:val="24"/>
          <w:szCs w:val="24"/>
        </w:rPr>
        <w:t>12 Kogalniceanu Str., MD 2001, Chisinau, Moldova</w:t>
      </w:r>
    </w:p>
    <w:p w:rsidR="00935E5D" w:rsidRPr="006966A1" w:rsidRDefault="00935E5D" w:rsidP="0039436D">
      <w:pPr>
        <w:rPr>
          <w:rFonts w:ascii="Arial" w:hAnsi="Arial" w:cs="Arial"/>
          <w:sz w:val="24"/>
          <w:szCs w:val="24"/>
          <w:lang w:val="pt-PT"/>
        </w:rPr>
      </w:pPr>
      <w:r w:rsidRPr="006966A1">
        <w:rPr>
          <w:rFonts w:ascii="Arial" w:hAnsi="Arial" w:cs="Arial"/>
          <w:sz w:val="24"/>
          <w:szCs w:val="24"/>
          <w:lang w:val="pt-PT"/>
        </w:rPr>
        <w:t>Tel.: +373-22-505210</w:t>
      </w:r>
    </w:p>
    <w:p w:rsidR="00935E5D" w:rsidRPr="006966A1" w:rsidRDefault="00935E5D" w:rsidP="0039436D">
      <w:pPr>
        <w:rPr>
          <w:rFonts w:ascii="Arial" w:hAnsi="Arial" w:cs="Arial"/>
          <w:color w:val="2A2A2A"/>
          <w:sz w:val="24"/>
          <w:szCs w:val="24"/>
          <w:lang w:val="pt-PT"/>
        </w:rPr>
      </w:pPr>
      <w:r w:rsidRPr="006966A1">
        <w:rPr>
          <w:rFonts w:ascii="Arial" w:hAnsi="Arial" w:cs="Arial"/>
          <w:sz w:val="24"/>
          <w:szCs w:val="24"/>
          <w:lang w:val="pt-PT"/>
        </w:rPr>
        <w:t>Fax: +373</w:t>
      </w:r>
      <w:r w:rsidRPr="006966A1">
        <w:rPr>
          <w:rFonts w:ascii="Arial" w:hAnsi="Arial" w:cs="Arial"/>
          <w:color w:val="2A2A2A"/>
          <w:sz w:val="24"/>
          <w:szCs w:val="24"/>
          <w:lang w:val="pt-PT"/>
        </w:rPr>
        <w:t>-22-545421</w:t>
      </w:r>
    </w:p>
    <w:p w:rsidR="00935E5D" w:rsidRPr="00D2225B" w:rsidRDefault="00935E5D" w:rsidP="0039436D">
      <w:pPr>
        <w:pStyle w:val="ecxmsonormal"/>
        <w:shd w:val="clear" w:color="auto" w:fill="FFFFFF"/>
        <w:tabs>
          <w:tab w:val="center" w:pos="4513"/>
        </w:tabs>
        <w:spacing w:after="0"/>
        <w:rPr>
          <w:rStyle w:val="Hyperlink"/>
          <w:rFonts w:ascii="Calibri" w:hAnsi="Calibri"/>
          <w:sz w:val="22"/>
          <w:szCs w:val="22"/>
          <w:lang w:val="pt-PT" w:eastAsia="en-US"/>
        </w:rPr>
      </w:pPr>
      <w:r w:rsidRPr="00D2225B">
        <w:rPr>
          <w:rFonts w:ascii="Arial" w:hAnsi="Arial" w:cs="Arial"/>
          <w:bCs/>
          <w:lang w:val="pt-PT"/>
        </w:rPr>
        <w:t>E-mail:</w:t>
      </w:r>
      <w:r w:rsidRPr="00D2225B">
        <w:rPr>
          <w:rFonts w:ascii="Arial" w:hAnsi="Arial" w:cs="Arial"/>
          <w:color w:val="2A2A2A"/>
          <w:lang w:val="pt-PT"/>
        </w:rPr>
        <w:t xml:space="preserve"> </w:t>
      </w:r>
      <w:hyperlink r:id="rId7" w:history="1">
        <w:r w:rsidRPr="00D2225B">
          <w:rPr>
            <w:rStyle w:val="Hyperlink"/>
            <w:rFonts w:ascii="Arial" w:hAnsi="Arial" w:cs="Arial"/>
            <w:lang w:val="pt-PT"/>
          </w:rPr>
          <w:t>Oleg.Hirbu@eeas.europa.eu</w:t>
        </w:r>
      </w:hyperlink>
    </w:p>
    <w:p w:rsidR="00935E5D" w:rsidRPr="00D2225B" w:rsidRDefault="00935E5D" w:rsidP="0039436D">
      <w:pPr>
        <w:pStyle w:val="HellesRaster-Akzent31"/>
        <w:autoSpaceDE w:val="0"/>
        <w:autoSpaceDN w:val="0"/>
        <w:adjustRightInd w:val="0"/>
        <w:ind w:left="0"/>
        <w:contextualSpacing w:val="0"/>
        <w:rPr>
          <w:rFonts w:ascii="Arial" w:hAnsi="Arial" w:cs="Arial"/>
          <w:bCs/>
          <w:sz w:val="24"/>
          <w:szCs w:val="24"/>
          <w:lang w:val="pt-PT"/>
        </w:rPr>
      </w:pPr>
    </w:p>
    <w:p w:rsidR="00935E5D" w:rsidRPr="002D548C" w:rsidRDefault="00935E5D" w:rsidP="002F2249">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sz w:val="24"/>
          <w:szCs w:val="24"/>
        </w:rPr>
        <w:t>The PAO will support the twinning project implementation process with the EU Delegation.  The person in charge of this project in the PAO is:</w:t>
      </w:r>
    </w:p>
    <w:p w:rsidR="00935E5D" w:rsidRPr="002D548C" w:rsidRDefault="00935E5D" w:rsidP="002F2249">
      <w:pPr>
        <w:rPr>
          <w:rFonts w:ascii="Arial" w:hAnsi="Arial" w:cs="Arial"/>
          <w:sz w:val="24"/>
          <w:szCs w:val="24"/>
        </w:rPr>
      </w:pPr>
      <w:r w:rsidRPr="002D548C">
        <w:rPr>
          <w:rFonts w:ascii="Arial" w:hAnsi="Arial" w:cs="Arial"/>
          <w:sz w:val="24"/>
          <w:szCs w:val="24"/>
        </w:rPr>
        <w:t xml:space="preserve">Mr. </w:t>
      </w:r>
      <w:r>
        <w:rPr>
          <w:rFonts w:ascii="Arial" w:hAnsi="Arial" w:cs="Arial"/>
          <w:sz w:val="24"/>
          <w:szCs w:val="24"/>
        </w:rPr>
        <w:t>Ion Gumene</w:t>
      </w:r>
      <w:r w:rsidRPr="002D548C">
        <w:rPr>
          <w:rFonts w:ascii="Arial" w:hAnsi="Arial" w:cs="Arial"/>
          <w:sz w:val="24"/>
          <w:szCs w:val="24"/>
        </w:rPr>
        <w:t>, State Chancellery</w:t>
      </w:r>
    </w:p>
    <w:p w:rsidR="00935E5D" w:rsidRPr="002D548C" w:rsidRDefault="00935E5D" w:rsidP="002F2249">
      <w:pPr>
        <w:rPr>
          <w:rFonts w:ascii="Arial" w:hAnsi="Arial" w:cs="Arial"/>
          <w:sz w:val="24"/>
          <w:szCs w:val="24"/>
        </w:rPr>
      </w:pPr>
      <w:r w:rsidRPr="002D548C">
        <w:rPr>
          <w:rFonts w:ascii="Arial" w:hAnsi="Arial" w:cs="Arial"/>
          <w:sz w:val="24"/>
          <w:szCs w:val="24"/>
        </w:rPr>
        <w:t>Office Address: House of the Government,</w:t>
      </w:r>
    </w:p>
    <w:p w:rsidR="00935E5D" w:rsidRPr="00D44AEB" w:rsidRDefault="00935E5D" w:rsidP="002F2249">
      <w:pPr>
        <w:rPr>
          <w:rFonts w:ascii="Arial" w:hAnsi="Arial" w:cs="Arial"/>
          <w:sz w:val="24"/>
          <w:szCs w:val="24"/>
          <w:lang w:val="it-IT"/>
        </w:rPr>
      </w:pPr>
      <w:r w:rsidRPr="00D44AEB">
        <w:rPr>
          <w:rFonts w:ascii="Arial" w:hAnsi="Arial" w:cs="Arial"/>
          <w:sz w:val="24"/>
          <w:szCs w:val="24"/>
          <w:lang w:val="it-IT"/>
        </w:rPr>
        <w:t>1, Piata Marii Adunari Nationale</w:t>
      </w:r>
    </w:p>
    <w:p w:rsidR="00935E5D" w:rsidRPr="00D44AEB" w:rsidRDefault="00935E5D" w:rsidP="002F2249">
      <w:pPr>
        <w:rPr>
          <w:rFonts w:ascii="Arial" w:hAnsi="Arial" w:cs="Arial"/>
          <w:sz w:val="24"/>
          <w:szCs w:val="24"/>
          <w:lang w:val="it-IT"/>
        </w:rPr>
      </w:pPr>
      <w:r>
        <w:rPr>
          <w:rFonts w:ascii="Arial" w:hAnsi="Arial" w:cs="Arial"/>
          <w:sz w:val="24"/>
          <w:szCs w:val="24"/>
          <w:lang w:val="it-IT"/>
        </w:rPr>
        <w:t xml:space="preserve">MD-2033, </w:t>
      </w:r>
      <w:r w:rsidRPr="00D44AEB">
        <w:rPr>
          <w:rFonts w:ascii="Arial" w:hAnsi="Arial" w:cs="Arial"/>
          <w:sz w:val="24"/>
          <w:szCs w:val="24"/>
          <w:lang w:val="it-IT"/>
        </w:rPr>
        <w:t>Chisinau, Republic of Moldova</w:t>
      </w:r>
    </w:p>
    <w:p w:rsidR="00935E5D" w:rsidRDefault="00935E5D" w:rsidP="002F2249">
      <w:pPr>
        <w:rPr>
          <w:rFonts w:ascii="Arial" w:hAnsi="Arial" w:cs="Arial"/>
          <w:sz w:val="24"/>
          <w:szCs w:val="24"/>
          <w:lang w:val="pt-PT"/>
        </w:rPr>
      </w:pPr>
      <w:r>
        <w:rPr>
          <w:rFonts w:ascii="Arial" w:hAnsi="Arial" w:cs="Arial"/>
          <w:sz w:val="24"/>
          <w:szCs w:val="24"/>
          <w:lang w:val="pt-PT"/>
        </w:rPr>
        <w:t>Tel: +373-22-250215</w:t>
      </w:r>
    </w:p>
    <w:p w:rsidR="00935E5D" w:rsidRPr="00D44AEB" w:rsidRDefault="00935E5D" w:rsidP="002F2249">
      <w:pPr>
        <w:rPr>
          <w:rFonts w:ascii="Arial" w:hAnsi="Arial" w:cs="Arial"/>
          <w:sz w:val="24"/>
          <w:szCs w:val="24"/>
          <w:lang w:val="pt-PT"/>
        </w:rPr>
      </w:pPr>
      <w:r>
        <w:rPr>
          <w:rFonts w:ascii="Arial" w:hAnsi="Arial" w:cs="Arial"/>
          <w:sz w:val="24"/>
          <w:szCs w:val="24"/>
          <w:lang w:val="pt-PT"/>
        </w:rPr>
        <w:t>Fax:+373-22-250259</w:t>
      </w:r>
    </w:p>
    <w:p w:rsidR="00935E5D" w:rsidRPr="00D44AEB" w:rsidRDefault="00935E5D" w:rsidP="002F2249">
      <w:pPr>
        <w:rPr>
          <w:rFonts w:ascii="Arial" w:hAnsi="Arial" w:cs="Arial"/>
          <w:sz w:val="24"/>
          <w:szCs w:val="24"/>
          <w:lang w:val="pt-PT"/>
        </w:rPr>
      </w:pPr>
      <w:r w:rsidRPr="00D44AEB">
        <w:rPr>
          <w:rFonts w:ascii="Arial" w:hAnsi="Arial" w:cs="Arial"/>
          <w:sz w:val="24"/>
          <w:szCs w:val="24"/>
          <w:lang w:val="pt-PT"/>
        </w:rPr>
        <w:t xml:space="preserve">E-Mail: </w:t>
      </w:r>
      <w:hyperlink r:id="rId8" w:history="1">
        <w:r w:rsidRPr="00114AD9">
          <w:rPr>
            <w:rStyle w:val="Hyperlink"/>
            <w:rFonts w:ascii="Arial" w:hAnsi="Arial" w:cs="Arial"/>
            <w:sz w:val="24"/>
            <w:szCs w:val="24"/>
            <w:lang w:val="pt-PT"/>
          </w:rPr>
          <w:t>ion.gumene@gov.md</w:t>
        </w:r>
      </w:hyperlink>
    </w:p>
    <w:p w:rsidR="00935E5D" w:rsidRPr="006966A1" w:rsidRDefault="00935E5D" w:rsidP="0039436D">
      <w:pPr>
        <w:rPr>
          <w:rFonts w:ascii="Arial" w:hAnsi="Arial" w:cs="Arial"/>
          <w:sz w:val="24"/>
          <w:szCs w:val="24"/>
          <w:lang w:val="pt-PT"/>
        </w:rPr>
      </w:pPr>
    </w:p>
    <w:p w:rsidR="00935E5D" w:rsidRDefault="00935E5D" w:rsidP="0039436D">
      <w:pPr>
        <w:numPr>
          <w:ilvl w:val="1"/>
          <w:numId w:val="33"/>
        </w:numPr>
        <w:tabs>
          <w:tab w:val="left" w:pos="426"/>
          <w:tab w:val="left" w:pos="2410"/>
        </w:tabs>
        <w:autoSpaceDE w:val="0"/>
        <w:autoSpaceDN w:val="0"/>
        <w:adjustRightInd w:val="0"/>
        <w:spacing w:line="276" w:lineRule="auto"/>
        <w:jc w:val="left"/>
        <w:rPr>
          <w:rFonts w:ascii="Arial" w:hAnsi="Arial" w:cs="Arial"/>
          <w:b/>
          <w:sz w:val="24"/>
          <w:szCs w:val="24"/>
        </w:rPr>
      </w:pPr>
      <w:r w:rsidRPr="002D548C">
        <w:rPr>
          <w:rFonts w:ascii="Arial" w:hAnsi="Arial" w:cs="Arial"/>
          <w:b/>
          <w:sz w:val="24"/>
          <w:szCs w:val="24"/>
        </w:rPr>
        <w:t>Main counterpart in the BC</w:t>
      </w:r>
    </w:p>
    <w:p w:rsidR="00935E5D" w:rsidRPr="002D548C" w:rsidRDefault="00935E5D" w:rsidP="00D41D86">
      <w:pPr>
        <w:tabs>
          <w:tab w:val="left" w:pos="426"/>
          <w:tab w:val="left" w:pos="2410"/>
        </w:tabs>
        <w:autoSpaceDE w:val="0"/>
        <w:autoSpaceDN w:val="0"/>
        <w:adjustRightInd w:val="0"/>
        <w:spacing w:line="276" w:lineRule="auto"/>
        <w:jc w:val="left"/>
        <w:rPr>
          <w:rFonts w:ascii="Arial" w:hAnsi="Arial" w:cs="Arial"/>
          <w:b/>
          <w:sz w:val="24"/>
          <w:szCs w:val="24"/>
        </w:rPr>
      </w:pPr>
    </w:p>
    <w:p w:rsidR="00935E5D" w:rsidRPr="002D548C"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The counterpart in Moldova will be the Court of Accounts (CoA) of the Republic of Moldova</w:t>
      </w:r>
      <w:r>
        <w:rPr>
          <w:rFonts w:ascii="Arial" w:hAnsi="Arial" w:cs="Arial"/>
          <w:bCs/>
          <w:sz w:val="24"/>
          <w:szCs w:val="24"/>
        </w:rPr>
        <w:t xml:space="preserve">. </w:t>
      </w:r>
      <w:r w:rsidRPr="000A1817">
        <w:rPr>
          <w:rFonts w:ascii="Arial" w:hAnsi="Arial" w:cs="Arial"/>
          <w:bCs/>
          <w:sz w:val="24"/>
          <w:szCs w:val="24"/>
        </w:rPr>
        <w:t xml:space="preserve">The Moldovan Project Leader will be Mrs. Angela Pascaru, Member of the Court of Accounts. </w:t>
      </w:r>
      <w:r w:rsidRPr="002D548C">
        <w:rPr>
          <w:rFonts w:ascii="Arial" w:hAnsi="Arial" w:cs="Arial"/>
          <w:bCs/>
          <w:sz w:val="24"/>
          <w:szCs w:val="24"/>
        </w:rPr>
        <w:t>The PL will hold the responsibility for all project components implemented in the CoA including activities dealing with the EU Acquis. The Moldovan Project Leader is committed – together with the MS Project Leader – to achieve the mandatory results. This commitment includes ensuring a high level of political commitment and a more practical commitment at the level of the CoA.</w:t>
      </w:r>
    </w:p>
    <w:p w:rsidR="00935E5D" w:rsidRPr="002D548C" w:rsidRDefault="00935E5D" w:rsidP="00D41D86">
      <w:pPr>
        <w:autoSpaceDE w:val="0"/>
        <w:autoSpaceDN w:val="0"/>
        <w:adjustRightInd w:val="0"/>
        <w:rPr>
          <w:rFonts w:ascii="Arial" w:hAnsi="Arial" w:cs="Arial"/>
          <w:bCs/>
          <w:sz w:val="24"/>
          <w:szCs w:val="24"/>
        </w:rPr>
      </w:pPr>
    </w:p>
    <w:p w:rsidR="00935E5D" w:rsidRPr="002D548C"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 xml:space="preserve">The </w:t>
      </w:r>
      <w:r w:rsidRPr="000A1817">
        <w:rPr>
          <w:rFonts w:ascii="Arial" w:hAnsi="Arial" w:cs="Arial"/>
          <w:bCs/>
          <w:sz w:val="24"/>
          <w:szCs w:val="24"/>
        </w:rPr>
        <w:t>RTA counterpart will be Mrs. Viorica Verdes</w:t>
      </w:r>
      <w:r w:rsidRPr="002D548C">
        <w:rPr>
          <w:rFonts w:ascii="Arial" w:hAnsi="Arial" w:cs="Arial"/>
          <w:bCs/>
          <w:sz w:val="24"/>
          <w:szCs w:val="24"/>
        </w:rPr>
        <w:t xml:space="preserve">, </w:t>
      </w:r>
      <w:r>
        <w:rPr>
          <w:rFonts w:ascii="Arial" w:hAnsi="Arial" w:cs="Arial"/>
          <w:bCs/>
          <w:sz w:val="24"/>
          <w:szCs w:val="24"/>
        </w:rPr>
        <w:t xml:space="preserve">Head of the Division of Methodology, Assistance and Quality Evaluation. </w:t>
      </w:r>
      <w:r w:rsidRPr="002D548C">
        <w:rPr>
          <w:rFonts w:ascii="Arial" w:hAnsi="Arial" w:cs="Arial"/>
          <w:bCs/>
          <w:sz w:val="24"/>
          <w:szCs w:val="24"/>
        </w:rPr>
        <w:t>The RTA counterpart will be in charge of co-ordinating smooth and efficient implementation of project activities – together with the RTA – in the three components. She will ensure, on a daily basis, that CoA Departments and staff are ready to carry out together with MS experts all the planned activities, including workshops, preparation of legislative and methodological documents, study visits, internships, Final Conference. She will make sure that a proper level of ownership on project outputs and mandatory results is achieved by the beneficiary institution. She will be responsible – together with the Moldovan Project Leader – for enabling a high level of sustainability of achieved results after project completion.</w:t>
      </w:r>
    </w:p>
    <w:p w:rsidR="00935E5D" w:rsidRPr="002D548C" w:rsidRDefault="00935E5D" w:rsidP="00D41D86">
      <w:pPr>
        <w:autoSpaceDE w:val="0"/>
        <w:autoSpaceDN w:val="0"/>
        <w:adjustRightInd w:val="0"/>
        <w:rPr>
          <w:rFonts w:ascii="Arial" w:hAnsi="Arial" w:cs="Arial"/>
          <w:bCs/>
          <w:sz w:val="24"/>
          <w:szCs w:val="24"/>
        </w:rPr>
      </w:pPr>
    </w:p>
    <w:p w:rsidR="00935E5D" w:rsidRPr="000A1817"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 xml:space="preserve">The Component </w:t>
      </w:r>
      <w:r w:rsidRPr="000A1817">
        <w:rPr>
          <w:rFonts w:ascii="Arial" w:hAnsi="Arial" w:cs="Arial"/>
          <w:bCs/>
          <w:sz w:val="24"/>
          <w:szCs w:val="24"/>
        </w:rPr>
        <w:t xml:space="preserve">Leaders for Component 1 will be the Heads of the General Audit Divisions: Mrs. Natalia Trofim, Mrs. Valentina Madan, Mrs. Sofia Ciuvalschi and Mr. Vladimir Potlog. </w:t>
      </w:r>
    </w:p>
    <w:p w:rsidR="00935E5D" w:rsidRPr="002D548C" w:rsidRDefault="00935E5D" w:rsidP="00D41D86">
      <w:pPr>
        <w:autoSpaceDE w:val="0"/>
        <w:autoSpaceDN w:val="0"/>
        <w:adjustRightInd w:val="0"/>
        <w:rPr>
          <w:rFonts w:ascii="Arial" w:hAnsi="Arial" w:cs="Arial"/>
          <w:bCs/>
          <w:sz w:val="24"/>
          <w:szCs w:val="24"/>
        </w:rPr>
      </w:pPr>
    </w:p>
    <w:p w:rsidR="00935E5D" w:rsidRPr="002D548C"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 xml:space="preserve">The Component </w:t>
      </w:r>
      <w:r w:rsidRPr="000A1817">
        <w:rPr>
          <w:rFonts w:ascii="Arial" w:hAnsi="Arial" w:cs="Arial"/>
          <w:bCs/>
          <w:sz w:val="24"/>
          <w:szCs w:val="24"/>
        </w:rPr>
        <w:t>Leaders for Component 2 will be</w:t>
      </w:r>
      <w:r w:rsidRPr="002D548C">
        <w:rPr>
          <w:rFonts w:ascii="Arial" w:hAnsi="Arial" w:cs="Arial"/>
          <w:bCs/>
          <w:sz w:val="24"/>
          <w:szCs w:val="24"/>
          <w:u w:val="single"/>
        </w:rPr>
        <w:t xml:space="preserve"> </w:t>
      </w:r>
      <w:r w:rsidRPr="002D548C">
        <w:rPr>
          <w:rFonts w:ascii="Arial" w:hAnsi="Arial" w:cs="Arial"/>
          <w:bCs/>
          <w:sz w:val="24"/>
          <w:szCs w:val="24"/>
        </w:rPr>
        <w:t xml:space="preserve">Lilia Ivasco, </w:t>
      </w:r>
      <w:r>
        <w:rPr>
          <w:rFonts w:ascii="Arial" w:hAnsi="Arial" w:cs="Arial"/>
          <w:bCs/>
          <w:sz w:val="24"/>
          <w:szCs w:val="24"/>
        </w:rPr>
        <w:t>H</w:t>
      </w:r>
      <w:r w:rsidRPr="002D548C">
        <w:rPr>
          <w:rFonts w:ascii="Arial" w:hAnsi="Arial" w:cs="Arial"/>
          <w:bCs/>
          <w:sz w:val="24"/>
          <w:szCs w:val="24"/>
        </w:rPr>
        <w:t xml:space="preserve">ead of </w:t>
      </w:r>
      <w:r>
        <w:rPr>
          <w:rFonts w:ascii="Arial" w:hAnsi="Arial" w:cs="Arial"/>
          <w:bCs/>
          <w:sz w:val="24"/>
          <w:szCs w:val="24"/>
        </w:rPr>
        <w:t>the H</w:t>
      </w:r>
      <w:r w:rsidRPr="002D548C">
        <w:rPr>
          <w:rFonts w:ascii="Arial" w:hAnsi="Arial" w:cs="Arial"/>
          <w:bCs/>
          <w:sz w:val="24"/>
          <w:szCs w:val="24"/>
        </w:rPr>
        <w:t xml:space="preserve">uman </w:t>
      </w:r>
      <w:r>
        <w:rPr>
          <w:rFonts w:ascii="Arial" w:hAnsi="Arial" w:cs="Arial"/>
          <w:bCs/>
          <w:sz w:val="24"/>
          <w:szCs w:val="24"/>
        </w:rPr>
        <w:t>R</w:t>
      </w:r>
      <w:r w:rsidRPr="002D548C">
        <w:rPr>
          <w:rFonts w:ascii="Arial" w:hAnsi="Arial" w:cs="Arial"/>
          <w:bCs/>
          <w:sz w:val="24"/>
          <w:szCs w:val="24"/>
        </w:rPr>
        <w:t xml:space="preserve">esources </w:t>
      </w:r>
      <w:r>
        <w:rPr>
          <w:rFonts w:ascii="Arial" w:hAnsi="Arial" w:cs="Arial"/>
          <w:bCs/>
          <w:sz w:val="24"/>
          <w:szCs w:val="24"/>
        </w:rPr>
        <w:t>S</w:t>
      </w:r>
      <w:r w:rsidRPr="002D548C">
        <w:rPr>
          <w:rFonts w:ascii="Arial" w:hAnsi="Arial" w:cs="Arial"/>
          <w:bCs/>
          <w:sz w:val="24"/>
          <w:szCs w:val="24"/>
        </w:rPr>
        <w:t xml:space="preserve">ection and </w:t>
      </w:r>
      <w:r>
        <w:rPr>
          <w:rFonts w:ascii="Arial" w:hAnsi="Arial" w:cs="Arial"/>
          <w:bCs/>
          <w:sz w:val="24"/>
          <w:szCs w:val="24"/>
        </w:rPr>
        <w:t>Ana Saichin, Head of the Legal Division</w:t>
      </w:r>
      <w:r w:rsidRPr="002D548C">
        <w:rPr>
          <w:rFonts w:ascii="Arial" w:hAnsi="Arial" w:cs="Arial"/>
          <w:bCs/>
          <w:sz w:val="24"/>
          <w:szCs w:val="24"/>
        </w:rPr>
        <w:t xml:space="preserve">. </w:t>
      </w:r>
    </w:p>
    <w:p w:rsidR="00935E5D" w:rsidRPr="002D548C" w:rsidRDefault="00935E5D" w:rsidP="00D41D86">
      <w:pPr>
        <w:autoSpaceDE w:val="0"/>
        <w:autoSpaceDN w:val="0"/>
        <w:adjustRightInd w:val="0"/>
        <w:rPr>
          <w:rFonts w:ascii="Arial" w:hAnsi="Arial" w:cs="Arial"/>
          <w:bCs/>
          <w:sz w:val="24"/>
          <w:szCs w:val="24"/>
        </w:rPr>
      </w:pPr>
    </w:p>
    <w:p w:rsidR="00935E5D" w:rsidRPr="000A1817"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 xml:space="preserve">The Component </w:t>
      </w:r>
      <w:r w:rsidRPr="000A1817">
        <w:rPr>
          <w:rFonts w:ascii="Arial" w:hAnsi="Arial" w:cs="Arial"/>
          <w:bCs/>
          <w:sz w:val="24"/>
          <w:szCs w:val="24"/>
        </w:rPr>
        <w:t>Leaders for Component 3</w:t>
      </w:r>
      <w:r>
        <w:rPr>
          <w:rFonts w:ascii="Arial" w:hAnsi="Arial" w:cs="Arial"/>
          <w:bCs/>
          <w:sz w:val="24"/>
          <w:szCs w:val="24"/>
        </w:rPr>
        <w:t xml:space="preserve"> and 4</w:t>
      </w:r>
      <w:r w:rsidRPr="000A1817">
        <w:rPr>
          <w:rFonts w:ascii="Arial" w:hAnsi="Arial" w:cs="Arial"/>
          <w:bCs/>
          <w:sz w:val="24"/>
          <w:szCs w:val="24"/>
        </w:rPr>
        <w:t xml:space="preserve"> will be Angela Frunze, Head of the General Division of Methodology, Planning and Analysis and Violeta Balan, Head of the Public Relations and Image Service.</w:t>
      </w:r>
    </w:p>
    <w:p w:rsidR="00935E5D" w:rsidRPr="002D548C" w:rsidRDefault="00935E5D" w:rsidP="00D41D86">
      <w:pPr>
        <w:autoSpaceDE w:val="0"/>
        <w:autoSpaceDN w:val="0"/>
        <w:adjustRightInd w:val="0"/>
        <w:rPr>
          <w:rFonts w:ascii="Arial" w:hAnsi="Arial" w:cs="Arial"/>
          <w:bCs/>
          <w:sz w:val="24"/>
          <w:szCs w:val="24"/>
        </w:rPr>
      </w:pPr>
    </w:p>
    <w:p w:rsidR="00935E5D" w:rsidRPr="002D548C"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 xml:space="preserve">Responsible for organizational issues are the following persons: Gheorghe Mihai, </w:t>
      </w:r>
      <w:r>
        <w:rPr>
          <w:rFonts w:ascii="Arial" w:hAnsi="Arial" w:cs="Arial"/>
          <w:bCs/>
          <w:sz w:val="24"/>
          <w:szCs w:val="24"/>
        </w:rPr>
        <w:t>H</w:t>
      </w:r>
      <w:r w:rsidRPr="002D548C">
        <w:rPr>
          <w:rFonts w:ascii="Arial" w:hAnsi="Arial" w:cs="Arial"/>
          <w:bCs/>
          <w:sz w:val="24"/>
          <w:szCs w:val="24"/>
        </w:rPr>
        <w:t xml:space="preserve">ead of </w:t>
      </w:r>
      <w:r>
        <w:rPr>
          <w:rFonts w:ascii="Arial" w:hAnsi="Arial" w:cs="Arial"/>
          <w:bCs/>
          <w:sz w:val="24"/>
          <w:szCs w:val="24"/>
        </w:rPr>
        <w:t>S</w:t>
      </w:r>
      <w:r w:rsidRPr="002D548C">
        <w:rPr>
          <w:rFonts w:ascii="Arial" w:hAnsi="Arial" w:cs="Arial"/>
          <w:bCs/>
          <w:sz w:val="24"/>
          <w:szCs w:val="24"/>
        </w:rPr>
        <w:t xml:space="preserve">taff </w:t>
      </w:r>
      <w:r>
        <w:rPr>
          <w:rFonts w:ascii="Arial" w:hAnsi="Arial" w:cs="Arial"/>
          <w:bCs/>
          <w:sz w:val="24"/>
          <w:szCs w:val="24"/>
        </w:rPr>
        <w:t xml:space="preserve">of the CoA </w:t>
      </w:r>
      <w:r w:rsidRPr="002D548C">
        <w:rPr>
          <w:rFonts w:ascii="Arial" w:hAnsi="Arial" w:cs="Arial"/>
          <w:bCs/>
          <w:sz w:val="24"/>
          <w:szCs w:val="24"/>
        </w:rPr>
        <w:t xml:space="preserve">and </w:t>
      </w:r>
      <w:r>
        <w:rPr>
          <w:rFonts w:ascii="Arial" w:hAnsi="Arial" w:cs="Arial"/>
          <w:bCs/>
          <w:sz w:val="24"/>
          <w:szCs w:val="24"/>
        </w:rPr>
        <w:t>Victoria Caldarii, Head of the External Relations Service</w:t>
      </w:r>
      <w:r w:rsidRPr="002D548C">
        <w:rPr>
          <w:rFonts w:ascii="Arial" w:hAnsi="Arial" w:cs="Arial"/>
          <w:bCs/>
          <w:sz w:val="24"/>
          <w:szCs w:val="24"/>
        </w:rPr>
        <w:t>.</w:t>
      </w:r>
    </w:p>
    <w:p w:rsidR="00935E5D" w:rsidRPr="002D548C" w:rsidRDefault="00935E5D" w:rsidP="00D41D86">
      <w:pPr>
        <w:autoSpaceDE w:val="0"/>
        <w:autoSpaceDN w:val="0"/>
        <w:adjustRightInd w:val="0"/>
        <w:rPr>
          <w:rFonts w:ascii="Arial" w:hAnsi="Arial" w:cs="Arial"/>
          <w:bCs/>
          <w:sz w:val="24"/>
          <w:szCs w:val="24"/>
        </w:rPr>
      </w:pPr>
    </w:p>
    <w:p w:rsidR="00935E5D" w:rsidRPr="002D548C"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The tasks of the CoA</w:t>
      </w:r>
      <w:r>
        <w:rPr>
          <w:rFonts w:ascii="Arial" w:hAnsi="Arial" w:cs="Arial"/>
          <w:bCs/>
          <w:sz w:val="24"/>
          <w:szCs w:val="24"/>
        </w:rPr>
        <w:t>’</w:t>
      </w:r>
      <w:r w:rsidRPr="002D548C">
        <w:rPr>
          <w:rFonts w:ascii="Arial" w:hAnsi="Arial" w:cs="Arial"/>
          <w:bCs/>
          <w:sz w:val="24"/>
          <w:szCs w:val="24"/>
        </w:rPr>
        <w:t>s Component Leaders are to (a) ensure smooth collaboration with the twinning experts in their respective field, (b) availability of CoA personnel according to the work plan agreed in the twinning contract, (c) well targeted component activities and that (d) the outputs and results of the twinning project are timely introduced and applied.</w:t>
      </w:r>
    </w:p>
    <w:p w:rsidR="00935E5D" w:rsidRPr="002D548C" w:rsidRDefault="00935E5D" w:rsidP="00D41D86">
      <w:pPr>
        <w:autoSpaceDE w:val="0"/>
        <w:autoSpaceDN w:val="0"/>
        <w:adjustRightInd w:val="0"/>
        <w:rPr>
          <w:rFonts w:ascii="Arial" w:hAnsi="Arial" w:cs="Arial"/>
          <w:bCs/>
          <w:sz w:val="24"/>
          <w:szCs w:val="24"/>
        </w:rPr>
      </w:pPr>
    </w:p>
    <w:p w:rsidR="00935E5D" w:rsidRPr="002D548C" w:rsidRDefault="00935E5D" w:rsidP="00D41D86">
      <w:pPr>
        <w:autoSpaceDE w:val="0"/>
        <w:autoSpaceDN w:val="0"/>
        <w:adjustRightInd w:val="0"/>
        <w:rPr>
          <w:rFonts w:ascii="Arial" w:hAnsi="Arial" w:cs="Arial"/>
          <w:bCs/>
          <w:sz w:val="24"/>
          <w:szCs w:val="24"/>
        </w:rPr>
      </w:pPr>
      <w:r w:rsidRPr="002D548C">
        <w:rPr>
          <w:rFonts w:ascii="Arial" w:hAnsi="Arial" w:cs="Arial"/>
          <w:bCs/>
          <w:sz w:val="24"/>
          <w:szCs w:val="24"/>
        </w:rPr>
        <w:t>A Project Steering Committee (PSC), consisting of the CoA, the PAO representatives and representatives of the Delegation of the EU to the Republic of Moldova will be established upon project start.</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numPr>
          <w:ilvl w:val="2"/>
          <w:numId w:val="33"/>
        </w:numPr>
        <w:tabs>
          <w:tab w:val="left" w:pos="567"/>
        </w:tabs>
        <w:autoSpaceDE w:val="0"/>
        <w:autoSpaceDN w:val="0"/>
        <w:adjustRightInd w:val="0"/>
        <w:spacing w:line="276" w:lineRule="auto"/>
        <w:jc w:val="left"/>
        <w:rPr>
          <w:rFonts w:ascii="Arial" w:hAnsi="Arial" w:cs="Arial"/>
          <w:b/>
          <w:sz w:val="24"/>
          <w:szCs w:val="24"/>
          <w:u w:val="single"/>
        </w:rPr>
      </w:pPr>
      <w:r w:rsidRPr="002D548C">
        <w:rPr>
          <w:rFonts w:ascii="Arial" w:hAnsi="Arial" w:cs="Arial"/>
          <w:b/>
          <w:sz w:val="24"/>
          <w:szCs w:val="24"/>
          <w:u w:val="single"/>
        </w:rPr>
        <w:t>Moldovan Project Leader</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The Moldovan Project Leader will be:</w:t>
      </w:r>
    </w:p>
    <w:p w:rsidR="00935E5D" w:rsidRPr="002D548C" w:rsidRDefault="00935E5D" w:rsidP="0039436D">
      <w:pPr>
        <w:rPr>
          <w:rFonts w:ascii="Arial" w:hAnsi="Arial" w:cs="Arial"/>
          <w:sz w:val="24"/>
          <w:szCs w:val="24"/>
        </w:rPr>
      </w:pPr>
      <w:r w:rsidRPr="002D548C">
        <w:rPr>
          <w:rFonts w:ascii="Arial" w:hAnsi="Arial" w:cs="Arial"/>
          <w:sz w:val="24"/>
          <w:szCs w:val="24"/>
        </w:rPr>
        <w:t>Mrs. Angela Pascaru, Member of the CoA,</w:t>
      </w:r>
    </w:p>
    <w:p w:rsidR="00935E5D" w:rsidRPr="00D41D86" w:rsidRDefault="00935E5D" w:rsidP="0039436D">
      <w:pPr>
        <w:rPr>
          <w:rFonts w:ascii="Arial" w:hAnsi="Arial" w:cs="Arial"/>
          <w:sz w:val="24"/>
          <w:szCs w:val="24"/>
        </w:rPr>
      </w:pPr>
      <w:r w:rsidRPr="00D41D86">
        <w:rPr>
          <w:rFonts w:ascii="Arial" w:hAnsi="Arial" w:cs="Arial"/>
          <w:sz w:val="24"/>
          <w:szCs w:val="24"/>
        </w:rPr>
        <w:t>Tel: +373 22 266 005</w:t>
      </w:r>
    </w:p>
    <w:p w:rsidR="00935E5D" w:rsidRPr="006966A1" w:rsidRDefault="00935E5D" w:rsidP="0039436D">
      <w:pPr>
        <w:rPr>
          <w:rFonts w:ascii="Arial" w:hAnsi="Arial" w:cs="Arial"/>
          <w:sz w:val="24"/>
          <w:szCs w:val="24"/>
          <w:lang w:val="pt-PT"/>
        </w:rPr>
      </w:pPr>
      <w:r w:rsidRPr="00D41D86">
        <w:rPr>
          <w:rFonts w:ascii="Arial" w:hAnsi="Arial" w:cs="Arial"/>
          <w:sz w:val="24"/>
          <w:szCs w:val="24"/>
        </w:rPr>
        <w:t>E-M</w:t>
      </w:r>
      <w:r w:rsidRPr="006966A1">
        <w:rPr>
          <w:rFonts w:ascii="Arial" w:hAnsi="Arial" w:cs="Arial"/>
          <w:sz w:val="24"/>
          <w:szCs w:val="24"/>
          <w:lang w:val="pt-PT"/>
        </w:rPr>
        <w:t xml:space="preserve">ail: </w:t>
      </w:r>
      <w:hyperlink r:id="rId9" w:history="1">
        <w:r w:rsidRPr="006966A1">
          <w:rPr>
            <w:rStyle w:val="Hyperlink"/>
            <w:rFonts w:ascii="Arial" w:hAnsi="Arial" w:cs="Arial"/>
            <w:sz w:val="24"/>
            <w:szCs w:val="24"/>
            <w:lang w:val="pt-PT"/>
          </w:rPr>
          <w:t>a_pascaru@ccrm.md</w:t>
        </w:r>
      </w:hyperlink>
    </w:p>
    <w:p w:rsidR="00935E5D" w:rsidRPr="002D548C" w:rsidRDefault="00935E5D" w:rsidP="0039436D">
      <w:pPr>
        <w:rPr>
          <w:rFonts w:ascii="Arial" w:hAnsi="Arial" w:cs="Arial"/>
          <w:sz w:val="24"/>
          <w:szCs w:val="24"/>
        </w:rPr>
      </w:pPr>
      <w:r w:rsidRPr="002D548C">
        <w:rPr>
          <w:rFonts w:ascii="Arial" w:hAnsi="Arial" w:cs="Arial"/>
          <w:sz w:val="24"/>
          <w:szCs w:val="24"/>
        </w:rPr>
        <w:t>CoA address:</w:t>
      </w:r>
    </w:p>
    <w:p w:rsidR="00935E5D" w:rsidRPr="002D548C" w:rsidRDefault="00935E5D" w:rsidP="0039436D">
      <w:pPr>
        <w:rPr>
          <w:rFonts w:ascii="Arial" w:hAnsi="Arial" w:cs="Arial"/>
          <w:sz w:val="24"/>
          <w:szCs w:val="24"/>
        </w:rPr>
      </w:pPr>
      <w:r w:rsidRPr="002D548C">
        <w:rPr>
          <w:rFonts w:ascii="Arial" w:hAnsi="Arial" w:cs="Arial"/>
          <w:sz w:val="24"/>
          <w:szCs w:val="24"/>
        </w:rPr>
        <w:t>69, Stefan cel Mare Ave, Chisinau,</w:t>
      </w:r>
    </w:p>
    <w:p w:rsidR="00935E5D" w:rsidRPr="002D548C" w:rsidRDefault="00935E5D" w:rsidP="0039436D">
      <w:pPr>
        <w:rPr>
          <w:rFonts w:ascii="Arial" w:hAnsi="Arial" w:cs="Arial"/>
          <w:sz w:val="24"/>
          <w:szCs w:val="24"/>
        </w:rPr>
      </w:pPr>
      <w:r w:rsidRPr="002D548C">
        <w:rPr>
          <w:rFonts w:ascii="Arial" w:hAnsi="Arial" w:cs="Arial"/>
          <w:sz w:val="24"/>
          <w:szCs w:val="24"/>
        </w:rPr>
        <w:t>Republic of Moldova</w:t>
      </w:r>
    </w:p>
    <w:p w:rsidR="00935E5D" w:rsidRPr="002D548C" w:rsidRDefault="00935E5D" w:rsidP="0039436D">
      <w:pPr>
        <w:rPr>
          <w:rFonts w:ascii="Arial" w:hAnsi="Arial" w:cs="Arial"/>
          <w:sz w:val="24"/>
          <w:szCs w:val="24"/>
        </w:rPr>
      </w:pPr>
    </w:p>
    <w:p w:rsidR="00935E5D" w:rsidRPr="002D548C" w:rsidRDefault="00935E5D" w:rsidP="0039436D">
      <w:pPr>
        <w:numPr>
          <w:ilvl w:val="2"/>
          <w:numId w:val="33"/>
        </w:numPr>
        <w:tabs>
          <w:tab w:val="left" w:pos="567"/>
        </w:tabs>
        <w:autoSpaceDE w:val="0"/>
        <w:autoSpaceDN w:val="0"/>
        <w:adjustRightInd w:val="0"/>
        <w:spacing w:line="276" w:lineRule="auto"/>
        <w:jc w:val="left"/>
        <w:rPr>
          <w:rFonts w:ascii="Arial" w:hAnsi="Arial" w:cs="Arial"/>
          <w:b/>
          <w:sz w:val="24"/>
          <w:szCs w:val="24"/>
          <w:u w:val="single"/>
        </w:rPr>
      </w:pPr>
      <w:r w:rsidRPr="002D548C">
        <w:rPr>
          <w:rFonts w:ascii="Arial" w:hAnsi="Arial" w:cs="Arial"/>
          <w:b/>
          <w:sz w:val="24"/>
          <w:szCs w:val="24"/>
          <w:u w:val="single"/>
        </w:rPr>
        <w:t>Counterpart to the Resident Twinning Advisor</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The counterpart to the Resident Twinning Advisor will be:</w:t>
      </w:r>
    </w:p>
    <w:p w:rsidR="00935E5D" w:rsidRPr="002D548C" w:rsidRDefault="00935E5D" w:rsidP="0039436D">
      <w:pPr>
        <w:rPr>
          <w:rFonts w:ascii="Arial" w:hAnsi="Arial" w:cs="Arial"/>
          <w:sz w:val="24"/>
          <w:szCs w:val="24"/>
        </w:rPr>
      </w:pPr>
      <w:r w:rsidRPr="002D548C">
        <w:rPr>
          <w:rFonts w:ascii="Arial" w:hAnsi="Arial" w:cs="Arial"/>
          <w:sz w:val="24"/>
          <w:szCs w:val="24"/>
        </w:rPr>
        <w:t>Mrs. Viorica Verdes, Superior State controller/Public Auditor – Directorate for Methodology, planning and analysis</w:t>
      </w:r>
    </w:p>
    <w:p w:rsidR="00935E5D" w:rsidRPr="006966A1" w:rsidRDefault="00935E5D" w:rsidP="0039436D">
      <w:pPr>
        <w:rPr>
          <w:rFonts w:ascii="Arial" w:hAnsi="Arial" w:cs="Arial"/>
          <w:sz w:val="24"/>
          <w:szCs w:val="24"/>
          <w:lang w:val="pt-PT"/>
        </w:rPr>
      </w:pPr>
      <w:r w:rsidRPr="006966A1">
        <w:rPr>
          <w:rFonts w:ascii="Arial" w:hAnsi="Arial" w:cs="Arial"/>
          <w:sz w:val="24"/>
          <w:szCs w:val="24"/>
          <w:lang w:val="pt-PT"/>
        </w:rPr>
        <w:t>Tel: + 373 22 266 060</w:t>
      </w:r>
    </w:p>
    <w:p w:rsidR="00935E5D" w:rsidRPr="006966A1" w:rsidRDefault="00935E5D" w:rsidP="0039436D">
      <w:pPr>
        <w:rPr>
          <w:rFonts w:ascii="Arial" w:hAnsi="Arial" w:cs="Arial"/>
          <w:sz w:val="24"/>
          <w:szCs w:val="24"/>
          <w:lang w:val="pt-PT"/>
        </w:rPr>
      </w:pPr>
      <w:r w:rsidRPr="006966A1">
        <w:rPr>
          <w:rFonts w:ascii="Arial" w:hAnsi="Arial" w:cs="Arial"/>
          <w:sz w:val="24"/>
          <w:szCs w:val="24"/>
          <w:lang w:val="pt-PT"/>
        </w:rPr>
        <w:t xml:space="preserve">E-Mail: </w:t>
      </w:r>
      <w:hyperlink r:id="rId10" w:history="1">
        <w:r w:rsidRPr="006966A1">
          <w:rPr>
            <w:rStyle w:val="Hyperlink"/>
            <w:rFonts w:ascii="Arial" w:hAnsi="Arial" w:cs="Arial"/>
            <w:sz w:val="24"/>
            <w:szCs w:val="24"/>
            <w:lang w:val="pt-PT"/>
          </w:rPr>
          <w:t>v_verdes@ccrm.md</w:t>
        </w:r>
      </w:hyperlink>
      <w:r w:rsidRPr="006966A1">
        <w:rPr>
          <w:rFonts w:ascii="Arial" w:hAnsi="Arial" w:cs="Arial"/>
          <w:sz w:val="24"/>
          <w:szCs w:val="24"/>
          <w:lang w:val="pt-PT"/>
        </w:rPr>
        <w:t xml:space="preserve"> </w:t>
      </w:r>
    </w:p>
    <w:p w:rsidR="00935E5D" w:rsidRPr="006966A1" w:rsidRDefault="00935E5D" w:rsidP="0039436D">
      <w:pPr>
        <w:rPr>
          <w:rFonts w:ascii="Arial" w:hAnsi="Arial" w:cs="Arial"/>
          <w:sz w:val="24"/>
          <w:szCs w:val="24"/>
          <w:lang w:val="it-IT"/>
        </w:rPr>
      </w:pPr>
      <w:r w:rsidRPr="006966A1">
        <w:rPr>
          <w:rFonts w:ascii="Arial" w:hAnsi="Arial" w:cs="Arial"/>
          <w:sz w:val="24"/>
          <w:szCs w:val="24"/>
          <w:lang w:val="it-IT"/>
        </w:rPr>
        <w:t>69, Stefan cel Mare Ave, Chisinau,</w:t>
      </w:r>
    </w:p>
    <w:p w:rsidR="00935E5D" w:rsidRPr="002D548C" w:rsidRDefault="00935E5D" w:rsidP="0039436D">
      <w:pPr>
        <w:rPr>
          <w:rFonts w:ascii="Arial" w:hAnsi="Arial" w:cs="Arial"/>
          <w:sz w:val="24"/>
          <w:szCs w:val="24"/>
        </w:rPr>
      </w:pPr>
      <w:r w:rsidRPr="002D548C">
        <w:rPr>
          <w:rFonts w:ascii="Arial" w:hAnsi="Arial" w:cs="Arial"/>
          <w:sz w:val="24"/>
          <w:szCs w:val="24"/>
        </w:rPr>
        <w:t>Republic of Moldova</w:t>
      </w:r>
    </w:p>
    <w:p w:rsidR="00935E5D" w:rsidRPr="002D548C" w:rsidRDefault="00935E5D" w:rsidP="0039436D">
      <w:pPr>
        <w:rPr>
          <w:rFonts w:ascii="Arial" w:hAnsi="Arial" w:cs="Arial"/>
          <w:sz w:val="24"/>
          <w:szCs w:val="24"/>
        </w:rPr>
      </w:pPr>
    </w:p>
    <w:p w:rsidR="00935E5D" w:rsidRPr="002D548C" w:rsidRDefault="00935E5D" w:rsidP="00E0327E">
      <w:pPr>
        <w:numPr>
          <w:ilvl w:val="2"/>
          <w:numId w:val="33"/>
        </w:numPr>
        <w:tabs>
          <w:tab w:val="left" w:pos="567"/>
        </w:tabs>
        <w:autoSpaceDE w:val="0"/>
        <w:autoSpaceDN w:val="0"/>
        <w:adjustRightInd w:val="0"/>
        <w:spacing w:line="276" w:lineRule="auto"/>
        <w:ind w:left="567" w:hanging="567"/>
        <w:jc w:val="left"/>
        <w:rPr>
          <w:rFonts w:ascii="Arial" w:hAnsi="Arial" w:cs="Arial"/>
          <w:b/>
          <w:sz w:val="24"/>
          <w:szCs w:val="24"/>
          <w:u w:val="single"/>
        </w:rPr>
      </w:pPr>
      <w:r w:rsidRPr="002D548C">
        <w:rPr>
          <w:rFonts w:ascii="Arial" w:hAnsi="Arial" w:cs="Arial"/>
          <w:b/>
          <w:sz w:val="24"/>
          <w:szCs w:val="24"/>
          <w:u w:val="single"/>
        </w:rPr>
        <w:t>Steering Committee</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A Project Steering Committee (PSC) will be established upon project start. The PSC will encompass the Project Leader, RTA as well as their respective BC counterparts and the PAO, as well as representatives of Parliament</w:t>
      </w:r>
      <w:r>
        <w:rPr>
          <w:rFonts w:ascii="Arial" w:hAnsi="Arial" w:cs="Arial"/>
          <w:bCs/>
          <w:sz w:val="24"/>
          <w:szCs w:val="24"/>
        </w:rPr>
        <w:t>,</w:t>
      </w:r>
      <w:r w:rsidRPr="002D548C">
        <w:rPr>
          <w:rFonts w:ascii="Arial" w:hAnsi="Arial" w:cs="Arial"/>
          <w:bCs/>
          <w:sz w:val="24"/>
          <w:szCs w:val="24"/>
        </w:rPr>
        <w:t xml:space="preserve"> the Ministry of Finance </w:t>
      </w:r>
      <w:r>
        <w:rPr>
          <w:rFonts w:ascii="Arial" w:hAnsi="Arial" w:cs="Arial"/>
          <w:bCs/>
          <w:sz w:val="24"/>
          <w:szCs w:val="24"/>
        </w:rPr>
        <w:t>and</w:t>
      </w:r>
      <w:r w:rsidRPr="002D548C">
        <w:rPr>
          <w:rFonts w:ascii="Arial" w:hAnsi="Arial" w:cs="Arial"/>
          <w:bCs/>
          <w:sz w:val="24"/>
          <w:szCs w:val="24"/>
        </w:rPr>
        <w:t xml:space="preserve"> representative of the Delegation of the EU to Moldova.</w:t>
      </w:r>
      <w:r w:rsidRPr="002D548C">
        <w:rPr>
          <w:rFonts w:ascii="Arial" w:hAnsi="Arial" w:cs="Arial"/>
          <w:sz w:val="24"/>
          <w:szCs w:val="24"/>
        </w:rPr>
        <w:t xml:space="preserve"> Representatives of other donors and relevant projects may be invited to participate as observers in the Steering Committee meetings.</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sz w:val="24"/>
          <w:szCs w:val="24"/>
        </w:rPr>
      </w:pPr>
      <w:r w:rsidRPr="002D548C">
        <w:rPr>
          <w:rFonts w:ascii="Arial" w:hAnsi="Arial" w:cs="Arial"/>
          <w:bCs/>
          <w:sz w:val="24"/>
          <w:szCs w:val="24"/>
        </w:rPr>
        <w:t xml:space="preserve">The PSC will be established for the control and supervision of the project activities and the mandatory results. </w:t>
      </w:r>
      <w:r w:rsidRPr="002D548C">
        <w:rPr>
          <w:rFonts w:ascii="Arial" w:hAnsi="Arial" w:cs="Arial"/>
          <w:sz w:val="24"/>
          <w:szCs w:val="24"/>
        </w:rPr>
        <w:t>The Steering Committee will meet at regular intervals and will assess the progress of the project, verify the achievements of the outputs and mandatory results and discuss any other issues which might affect a smooth implementation of the project. The PSC will submit by the end of the meeting (as recorded in the minutes of meeting) an approval/not approval of the project reports. Official minutes of the PSC meetings will be kept in English and distributed to all parties within 15 days after the PSC meeting.</w:t>
      </w:r>
    </w:p>
    <w:p w:rsidR="00935E5D" w:rsidRPr="002D548C" w:rsidRDefault="00935E5D" w:rsidP="0039436D">
      <w:pPr>
        <w:pStyle w:val="HellesRaster-Akzent31"/>
        <w:autoSpaceDE w:val="0"/>
        <w:autoSpaceDN w:val="0"/>
        <w:adjustRightInd w:val="0"/>
        <w:ind w:left="0"/>
        <w:contextualSpacing w:val="0"/>
        <w:rPr>
          <w:rFonts w:ascii="Arial" w:hAnsi="Arial" w:cs="Arial"/>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
          <w:sz w:val="24"/>
          <w:szCs w:val="24"/>
        </w:rPr>
      </w:pPr>
      <w:r w:rsidRPr="002D548C">
        <w:rPr>
          <w:rFonts w:ascii="Arial" w:hAnsi="Arial" w:cs="Arial"/>
          <w:b/>
          <w:sz w:val="24"/>
          <w:szCs w:val="24"/>
        </w:rPr>
        <w:t>6.3 Contracts</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Only one twinning contract is foreseen for this project.</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Implementation Schedule (indicative)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2"/>
        <w:gridCol w:w="3778"/>
      </w:tblGrid>
      <w:tr w:rsidR="00935E5D" w:rsidRPr="002D548C" w:rsidTr="004341EC">
        <w:tc>
          <w:tcPr>
            <w:tcW w:w="0" w:type="auto"/>
          </w:tcPr>
          <w:p w:rsidR="00935E5D" w:rsidRPr="002D548C" w:rsidRDefault="00935E5D" w:rsidP="004341EC">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 xml:space="preserve">Project duration: </w:t>
            </w:r>
          </w:p>
        </w:tc>
        <w:tc>
          <w:tcPr>
            <w:tcW w:w="0" w:type="auto"/>
          </w:tcPr>
          <w:p w:rsidR="00935E5D" w:rsidRPr="002D548C" w:rsidRDefault="00935E5D" w:rsidP="004341EC">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24 months</w:t>
            </w:r>
          </w:p>
        </w:tc>
      </w:tr>
      <w:tr w:rsidR="00935E5D" w:rsidRPr="002D548C" w:rsidTr="004341EC">
        <w:tc>
          <w:tcPr>
            <w:tcW w:w="0" w:type="auto"/>
          </w:tcPr>
          <w:p w:rsidR="00935E5D" w:rsidRPr="002D548C" w:rsidRDefault="00935E5D" w:rsidP="004341EC">
            <w:pPr>
              <w:rPr>
                <w:rFonts w:ascii="Arial" w:hAnsi="Arial" w:cs="Arial"/>
                <w:sz w:val="24"/>
                <w:szCs w:val="24"/>
              </w:rPr>
            </w:pPr>
            <w:r w:rsidRPr="002D548C">
              <w:rPr>
                <w:rFonts w:ascii="Arial" w:hAnsi="Arial" w:cs="Arial"/>
                <w:sz w:val="24"/>
                <w:szCs w:val="24"/>
              </w:rPr>
              <w:t xml:space="preserve">Launch of the call for MS Twinning proposals: </w:t>
            </w:r>
          </w:p>
        </w:tc>
        <w:tc>
          <w:tcPr>
            <w:tcW w:w="0" w:type="auto"/>
          </w:tcPr>
          <w:p w:rsidR="00935E5D" w:rsidRPr="002D548C" w:rsidRDefault="00935E5D" w:rsidP="004341EC">
            <w:pPr>
              <w:rPr>
                <w:rFonts w:ascii="Arial" w:hAnsi="Arial" w:cs="Arial"/>
                <w:sz w:val="24"/>
                <w:szCs w:val="24"/>
              </w:rPr>
            </w:pPr>
            <w:r>
              <w:rPr>
                <w:rFonts w:ascii="Arial" w:hAnsi="Arial" w:cs="Arial"/>
                <w:sz w:val="24"/>
                <w:szCs w:val="24"/>
              </w:rPr>
              <w:t>May</w:t>
            </w:r>
            <w:r w:rsidRPr="002D548C">
              <w:rPr>
                <w:rFonts w:ascii="Arial" w:hAnsi="Arial" w:cs="Arial"/>
                <w:sz w:val="24"/>
                <w:szCs w:val="24"/>
              </w:rPr>
              <w:t xml:space="preserve"> 201</w:t>
            </w:r>
            <w:r>
              <w:rPr>
                <w:rFonts w:ascii="Arial" w:hAnsi="Arial" w:cs="Arial"/>
                <w:sz w:val="24"/>
                <w:szCs w:val="24"/>
              </w:rPr>
              <w:t>3</w:t>
            </w:r>
          </w:p>
        </w:tc>
      </w:tr>
      <w:tr w:rsidR="00935E5D" w:rsidRPr="002D548C" w:rsidTr="004341EC">
        <w:tc>
          <w:tcPr>
            <w:tcW w:w="0" w:type="auto"/>
          </w:tcPr>
          <w:p w:rsidR="00935E5D" w:rsidRPr="002D548C" w:rsidRDefault="00935E5D" w:rsidP="004341EC">
            <w:pPr>
              <w:rPr>
                <w:rFonts w:ascii="Arial" w:hAnsi="Arial" w:cs="Arial"/>
                <w:sz w:val="24"/>
                <w:szCs w:val="24"/>
              </w:rPr>
            </w:pPr>
            <w:r w:rsidRPr="002D548C">
              <w:rPr>
                <w:rFonts w:ascii="Arial" w:hAnsi="Arial" w:cs="Arial"/>
                <w:sz w:val="24"/>
                <w:szCs w:val="24"/>
              </w:rPr>
              <w:t xml:space="preserve">Reception of the proposals: </w:t>
            </w:r>
          </w:p>
        </w:tc>
        <w:tc>
          <w:tcPr>
            <w:tcW w:w="0" w:type="auto"/>
          </w:tcPr>
          <w:p w:rsidR="00935E5D" w:rsidRPr="002D548C" w:rsidRDefault="00935E5D" w:rsidP="004341EC">
            <w:pPr>
              <w:rPr>
                <w:rFonts w:ascii="Arial" w:hAnsi="Arial" w:cs="Arial"/>
                <w:sz w:val="24"/>
                <w:szCs w:val="24"/>
              </w:rPr>
            </w:pPr>
            <w:r>
              <w:rPr>
                <w:rFonts w:ascii="Arial" w:hAnsi="Arial" w:cs="Arial"/>
                <w:sz w:val="24"/>
                <w:szCs w:val="24"/>
              </w:rPr>
              <w:t>July</w:t>
            </w:r>
            <w:r w:rsidRPr="002D548C">
              <w:rPr>
                <w:rFonts w:ascii="Arial" w:hAnsi="Arial" w:cs="Arial"/>
                <w:sz w:val="24"/>
                <w:szCs w:val="24"/>
              </w:rPr>
              <w:t xml:space="preserve"> 2013</w:t>
            </w:r>
          </w:p>
        </w:tc>
      </w:tr>
      <w:tr w:rsidR="00935E5D" w:rsidRPr="002D548C" w:rsidTr="004341EC">
        <w:tc>
          <w:tcPr>
            <w:tcW w:w="0" w:type="auto"/>
          </w:tcPr>
          <w:p w:rsidR="00935E5D" w:rsidRPr="002D548C" w:rsidRDefault="00935E5D" w:rsidP="004341EC">
            <w:pPr>
              <w:rPr>
                <w:rFonts w:ascii="Arial" w:hAnsi="Arial" w:cs="Arial"/>
                <w:sz w:val="24"/>
                <w:szCs w:val="24"/>
              </w:rPr>
            </w:pPr>
            <w:r w:rsidRPr="002D548C">
              <w:rPr>
                <w:rFonts w:ascii="Arial" w:hAnsi="Arial" w:cs="Arial"/>
                <w:sz w:val="24"/>
                <w:szCs w:val="24"/>
              </w:rPr>
              <w:t xml:space="preserve">Notification to MS: </w:t>
            </w:r>
          </w:p>
        </w:tc>
        <w:tc>
          <w:tcPr>
            <w:tcW w:w="0" w:type="auto"/>
          </w:tcPr>
          <w:p w:rsidR="00935E5D" w:rsidRPr="002D548C" w:rsidRDefault="00935E5D" w:rsidP="004341EC">
            <w:pPr>
              <w:rPr>
                <w:rFonts w:ascii="Arial" w:hAnsi="Arial" w:cs="Arial"/>
                <w:sz w:val="24"/>
                <w:szCs w:val="24"/>
              </w:rPr>
            </w:pPr>
            <w:r>
              <w:rPr>
                <w:rFonts w:ascii="Arial" w:hAnsi="Arial" w:cs="Arial"/>
                <w:sz w:val="24"/>
                <w:szCs w:val="24"/>
              </w:rPr>
              <w:t xml:space="preserve">July </w:t>
            </w:r>
            <w:r w:rsidRPr="002D548C">
              <w:rPr>
                <w:rFonts w:ascii="Arial" w:hAnsi="Arial" w:cs="Arial"/>
                <w:sz w:val="24"/>
                <w:szCs w:val="24"/>
              </w:rPr>
              <w:t>2013</w:t>
            </w:r>
          </w:p>
        </w:tc>
      </w:tr>
      <w:tr w:rsidR="00935E5D" w:rsidRPr="002D548C" w:rsidTr="004341EC">
        <w:tc>
          <w:tcPr>
            <w:tcW w:w="0" w:type="auto"/>
          </w:tcPr>
          <w:p w:rsidR="00935E5D" w:rsidRPr="002D548C" w:rsidRDefault="00935E5D" w:rsidP="004341EC">
            <w:pPr>
              <w:rPr>
                <w:rFonts w:ascii="Arial" w:hAnsi="Arial" w:cs="Arial"/>
                <w:sz w:val="24"/>
                <w:szCs w:val="24"/>
              </w:rPr>
            </w:pPr>
            <w:r w:rsidRPr="002D548C">
              <w:rPr>
                <w:rFonts w:ascii="Arial" w:hAnsi="Arial" w:cs="Arial"/>
                <w:sz w:val="24"/>
                <w:szCs w:val="24"/>
              </w:rPr>
              <w:t xml:space="preserve">Signature of the contract: </w:t>
            </w:r>
          </w:p>
        </w:tc>
        <w:tc>
          <w:tcPr>
            <w:tcW w:w="0" w:type="auto"/>
          </w:tcPr>
          <w:p w:rsidR="00935E5D" w:rsidRPr="002D548C" w:rsidRDefault="00935E5D" w:rsidP="004341EC">
            <w:pPr>
              <w:rPr>
                <w:rFonts w:ascii="Arial" w:hAnsi="Arial" w:cs="Arial"/>
                <w:sz w:val="24"/>
                <w:szCs w:val="24"/>
              </w:rPr>
            </w:pPr>
            <w:r>
              <w:rPr>
                <w:rFonts w:ascii="Arial" w:hAnsi="Arial" w:cs="Arial"/>
                <w:sz w:val="24"/>
                <w:szCs w:val="24"/>
              </w:rPr>
              <w:t>November</w:t>
            </w:r>
            <w:r w:rsidRPr="002D548C">
              <w:rPr>
                <w:rFonts w:ascii="Arial" w:hAnsi="Arial" w:cs="Arial"/>
                <w:sz w:val="24"/>
                <w:szCs w:val="24"/>
              </w:rPr>
              <w:t xml:space="preserve"> 2013</w:t>
            </w:r>
          </w:p>
        </w:tc>
      </w:tr>
      <w:tr w:rsidR="00935E5D" w:rsidRPr="002D548C" w:rsidTr="004341EC">
        <w:tc>
          <w:tcPr>
            <w:tcW w:w="0" w:type="auto"/>
          </w:tcPr>
          <w:p w:rsidR="00935E5D" w:rsidRPr="002D548C" w:rsidRDefault="00935E5D" w:rsidP="004341EC">
            <w:pPr>
              <w:rPr>
                <w:rFonts w:ascii="Arial" w:hAnsi="Arial" w:cs="Arial"/>
                <w:sz w:val="24"/>
                <w:szCs w:val="24"/>
              </w:rPr>
            </w:pPr>
            <w:r w:rsidRPr="002D548C">
              <w:rPr>
                <w:rFonts w:ascii="Arial" w:hAnsi="Arial" w:cs="Arial"/>
                <w:sz w:val="24"/>
                <w:szCs w:val="24"/>
              </w:rPr>
              <w:t xml:space="preserve">Start of Twinning Project Activities: </w:t>
            </w:r>
          </w:p>
        </w:tc>
        <w:tc>
          <w:tcPr>
            <w:tcW w:w="0" w:type="auto"/>
          </w:tcPr>
          <w:p w:rsidR="00935E5D" w:rsidRPr="002D548C" w:rsidRDefault="00935E5D" w:rsidP="004341EC">
            <w:pPr>
              <w:rPr>
                <w:rFonts w:ascii="Arial" w:hAnsi="Arial" w:cs="Arial"/>
                <w:sz w:val="24"/>
                <w:szCs w:val="24"/>
              </w:rPr>
            </w:pPr>
            <w:r>
              <w:rPr>
                <w:rFonts w:ascii="Arial" w:hAnsi="Arial" w:cs="Arial"/>
                <w:sz w:val="24"/>
                <w:szCs w:val="24"/>
              </w:rPr>
              <w:t>December</w:t>
            </w:r>
            <w:r w:rsidRPr="002D548C">
              <w:rPr>
                <w:rFonts w:ascii="Arial" w:hAnsi="Arial" w:cs="Arial"/>
                <w:sz w:val="24"/>
                <w:szCs w:val="24"/>
              </w:rPr>
              <w:t xml:space="preserve"> 2013 (implementation)</w:t>
            </w:r>
          </w:p>
        </w:tc>
      </w:tr>
      <w:tr w:rsidR="00935E5D" w:rsidRPr="002D548C" w:rsidTr="004341EC">
        <w:tc>
          <w:tcPr>
            <w:tcW w:w="0" w:type="auto"/>
          </w:tcPr>
          <w:p w:rsidR="00935E5D" w:rsidRPr="002D548C" w:rsidRDefault="00935E5D" w:rsidP="004341EC">
            <w:pPr>
              <w:rPr>
                <w:rFonts w:ascii="Arial" w:hAnsi="Arial" w:cs="Arial"/>
                <w:sz w:val="24"/>
                <w:szCs w:val="24"/>
              </w:rPr>
            </w:pPr>
            <w:r w:rsidRPr="002D548C">
              <w:rPr>
                <w:rFonts w:ascii="Arial" w:hAnsi="Arial" w:cs="Arial"/>
                <w:sz w:val="24"/>
                <w:szCs w:val="24"/>
              </w:rPr>
              <w:t xml:space="preserve">Project Completion: </w:t>
            </w:r>
          </w:p>
        </w:tc>
        <w:tc>
          <w:tcPr>
            <w:tcW w:w="0" w:type="auto"/>
          </w:tcPr>
          <w:p w:rsidR="00935E5D" w:rsidRPr="002D548C" w:rsidRDefault="00935E5D" w:rsidP="004341EC">
            <w:pPr>
              <w:rPr>
                <w:rFonts w:ascii="Arial" w:hAnsi="Arial" w:cs="Arial"/>
                <w:sz w:val="24"/>
                <w:szCs w:val="24"/>
              </w:rPr>
            </w:pPr>
            <w:r w:rsidRPr="002D548C">
              <w:rPr>
                <w:rFonts w:ascii="Arial" w:hAnsi="Arial" w:cs="Arial"/>
                <w:sz w:val="24"/>
                <w:szCs w:val="24"/>
              </w:rPr>
              <w:t xml:space="preserve">End of </w:t>
            </w:r>
            <w:r>
              <w:rPr>
                <w:rFonts w:ascii="Arial" w:hAnsi="Arial" w:cs="Arial"/>
                <w:sz w:val="24"/>
                <w:szCs w:val="24"/>
              </w:rPr>
              <w:t xml:space="preserve">December </w:t>
            </w:r>
            <w:r w:rsidRPr="002D548C">
              <w:rPr>
                <w:rFonts w:ascii="Arial" w:hAnsi="Arial" w:cs="Arial"/>
                <w:sz w:val="24"/>
                <w:szCs w:val="24"/>
              </w:rPr>
              <w:t>2015</w:t>
            </w:r>
          </w:p>
        </w:tc>
      </w:tr>
    </w:tbl>
    <w:p w:rsidR="00935E5D" w:rsidRPr="002D548C" w:rsidRDefault="00935E5D" w:rsidP="0039436D">
      <w:pPr>
        <w:autoSpaceDE w:val="0"/>
        <w:autoSpaceDN w:val="0"/>
        <w:adjustRightInd w:val="0"/>
        <w:ind w:left="360"/>
        <w:rPr>
          <w:rFonts w:ascii="Arial" w:hAnsi="Arial" w:cs="Arial"/>
          <w:b/>
          <w:b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Sustainability</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The achievements of the Twinning Project (mandatory results) should be maintained as a permanent asset to the Beneficiary administration even after the end of the Twinning project implementation. This assumes inter alia that effective mechanisms are put in place by the Beneficiary administration to disseminate and consolidate the results of the project.</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 xml:space="preserve">A long term effect of the Twinning Project will be a Court of Accounts acting upon completion of its transition to a Supreme National Audit Institution likewise the institutions for external audit in the EU MS. Through the consolidation of the past institution - and capacity building efforts and through </w:t>
      </w:r>
      <w:r w:rsidRPr="002D548C">
        <w:rPr>
          <w:rFonts w:ascii="Arial" w:hAnsi="Arial" w:cs="Arial"/>
          <w:sz w:val="24"/>
          <w:szCs w:val="24"/>
        </w:rPr>
        <w:t>improving its function, performance and impact, the CoA</w:t>
      </w:r>
      <w:r w:rsidRPr="002D548C">
        <w:rPr>
          <w:rFonts w:ascii="Arial" w:hAnsi="Arial" w:cs="Arial"/>
          <w:bCs/>
          <w:sz w:val="24"/>
          <w:szCs w:val="24"/>
        </w:rPr>
        <w:t xml:space="preserve"> will irreversibly be established as a national and internationally highly respected and reputable institution as oriented at international standards and European best practice. It will therefore as an ultimate goal of its enhanced external audit capacity contribute to an ever increasing accountability and sound financial management of public funds in the RM.</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 xml:space="preserve">The sustainability of project achievements can be regarded and anticipated in a very positive perspective, as the twinning design supports capacity building and institutional development of the CoA already on a good way. It assumes that changes of the institutional framework and practice of the CoA are suggested and implemented. These changes are supposed to reflect and be oriented at international standards, EU best practice and a changing control environment in the RM as further harmonized with the </w:t>
      </w:r>
      <w:r w:rsidRPr="002D548C">
        <w:rPr>
          <w:rFonts w:ascii="Arial" w:hAnsi="Arial" w:cs="Arial"/>
          <w:bCs/>
          <w:i/>
          <w:sz w:val="24"/>
          <w:szCs w:val="24"/>
        </w:rPr>
        <w:t>EU Acquis.</w:t>
      </w:r>
      <w:r w:rsidRPr="002D548C">
        <w:rPr>
          <w:rFonts w:ascii="Arial" w:hAnsi="Arial" w:cs="Arial"/>
          <w:bCs/>
          <w:sz w:val="24"/>
          <w:szCs w:val="24"/>
        </w:rPr>
        <w:t xml:space="preserve"> Measures intended reach out to most departments of the CoA and will reinforce human resource management and development capacities and a larger part of the CoAs staff. Larger training programmes and sustained joint audit preparations and missions with twinning partners’ experts are expected to consolidate capacities and enhance the efficiency of operations. Much attention is given and a number of activities are geared at the interaction of the CoA on the national and international level, including Parliament – Government authorities - Civil Society and EU MS – SAI relations. A reasonable sustainability impact can therefore be expected for the visibility and credibility of the CoAs role and positive influence on improved public funds management and control in the RM.</w:t>
      </w:r>
    </w:p>
    <w:p w:rsidR="00935E5D"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Crosscutting issues (equal opportunity, environment, etc.)</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Each Twinning partner is required to comply with the equal opportunities requirements of the European Union. The principal of equal opportunity will be integrated into all stages of the project implementation.</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numPr>
          <w:ilvl w:val="0"/>
          <w:numId w:val="12"/>
        </w:numPr>
        <w:autoSpaceDE w:val="0"/>
        <w:autoSpaceDN w:val="0"/>
        <w:adjustRightInd w:val="0"/>
        <w:spacing w:line="276" w:lineRule="auto"/>
        <w:jc w:val="left"/>
        <w:rPr>
          <w:rFonts w:ascii="Arial" w:hAnsi="Arial" w:cs="Arial"/>
          <w:b/>
          <w:bCs/>
          <w:sz w:val="24"/>
          <w:szCs w:val="24"/>
        </w:rPr>
      </w:pPr>
      <w:r w:rsidRPr="002D548C">
        <w:rPr>
          <w:rFonts w:ascii="Arial" w:hAnsi="Arial" w:cs="Arial"/>
          <w:b/>
          <w:bCs/>
          <w:sz w:val="24"/>
          <w:szCs w:val="24"/>
        </w:rPr>
        <w:t>Conditionality and Sequencing</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Pr>
          <w:rFonts w:ascii="Arial" w:hAnsi="Arial" w:cs="Arial"/>
          <w:bCs/>
          <w:sz w:val="24"/>
          <w:szCs w:val="24"/>
        </w:rPr>
        <w:t>The contracting deadline for this project will be the 25/11/2013, so the first draft of the contract will have to be sent no later than 16/09/2013.</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Nevertheless, full commitment and support is required from the CoA and the Government, including their readiness to establish and take active part in a Steering Committee that will coordinate the implementation of the twinning project. The CoA should in particular: nominate the counterpart personnel; nominate the relevant staff to participate in regulatory drafting, capacity building and training activities in accordance with the approved twinning programme; provide appropriate premises, facilities and work space.</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
          <w:bCs/>
          <w:sz w:val="24"/>
          <w:szCs w:val="24"/>
        </w:rPr>
      </w:pPr>
      <w:r w:rsidRPr="002D548C">
        <w:rPr>
          <w:rFonts w:ascii="Arial" w:hAnsi="Arial" w:cs="Arial"/>
          <w:b/>
          <w:bCs/>
          <w:sz w:val="24"/>
          <w:szCs w:val="24"/>
        </w:rPr>
        <w:t>ANNEXES TO PROJECT FICHE</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Annex 1 – Logical Framework Matrix</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Annex 2 – Indicative Work Plan</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Annex 3 – Organisational Chart of the CoA</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r w:rsidRPr="002D548C">
        <w:rPr>
          <w:rFonts w:ascii="Arial" w:hAnsi="Arial" w:cs="Arial"/>
          <w:bCs/>
          <w:sz w:val="24"/>
          <w:szCs w:val="24"/>
        </w:rPr>
        <w:t>Annex 4 – List of Acronyms</w:t>
      </w: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sectPr w:rsidR="00935E5D" w:rsidRPr="002D548C">
          <w:headerReference w:type="default" r:id="rId11"/>
          <w:footerReference w:type="default" r:id="rId12"/>
          <w:pgSz w:w="12240" w:h="15840"/>
          <w:pgMar w:top="1440" w:right="1440" w:bottom="1440" w:left="1440" w:header="708" w:footer="708" w:gutter="0"/>
          <w:cols w:space="708"/>
          <w:docGrid w:linePitch="360"/>
        </w:sectPr>
      </w:pPr>
    </w:p>
    <w:p w:rsidR="00935E5D" w:rsidRPr="002D548C" w:rsidRDefault="00935E5D" w:rsidP="0039436D">
      <w:pPr>
        <w:autoSpaceDE w:val="0"/>
        <w:autoSpaceDN w:val="0"/>
        <w:adjustRightInd w:val="0"/>
        <w:rPr>
          <w:rFonts w:ascii="Arial" w:hAnsi="Arial" w:cs="Arial"/>
          <w:b/>
          <w:bCs/>
          <w:sz w:val="24"/>
          <w:szCs w:val="24"/>
        </w:rPr>
      </w:pPr>
      <w:r w:rsidRPr="002D548C">
        <w:rPr>
          <w:rFonts w:ascii="Arial" w:hAnsi="Arial" w:cs="Arial"/>
          <w:b/>
          <w:bCs/>
          <w:sz w:val="24"/>
          <w:szCs w:val="24"/>
        </w:rPr>
        <w:t>Annex 1 – Logical Framework Matrix</w:t>
      </w:r>
    </w:p>
    <w:p w:rsidR="00935E5D" w:rsidRPr="002D548C" w:rsidRDefault="00935E5D" w:rsidP="0039436D">
      <w:pPr>
        <w:autoSpaceDE w:val="0"/>
        <w:autoSpaceDN w:val="0"/>
        <w:adjustRightInd w:val="0"/>
        <w:rPr>
          <w:rFonts w:ascii="Arial" w:hAnsi="Arial" w:cs="Arial"/>
          <w:b/>
          <w:bCs/>
          <w:sz w:val="24"/>
          <w:szCs w:val="24"/>
        </w:rPr>
      </w:pPr>
    </w:p>
    <w:tbl>
      <w:tblPr>
        <w:tblW w:w="13854" w:type="dxa"/>
        <w:tblInd w:w="-35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70" w:type="dxa"/>
          <w:right w:w="70" w:type="dxa"/>
        </w:tblCellMar>
        <w:tblLook w:val="00A0"/>
      </w:tblPr>
      <w:tblGrid>
        <w:gridCol w:w="3306"/>
        <w:gridCol w:w="48"/>
        <w:gridCol w:w="4092"/>
        <w:gridCol w:w="2830"/>
        <w:gridCol w:w="3578"/>
      </w:tblGrid>
      <w:tr w:rsidR="00935E5D" w:rsidRPr="002D548C" w:rsidTr="00195A82">
        <w:tc>
          <w:tcPr>
            <w:tcW w:w="3306" w:type="dxa"/>
            <w:vMerge w:val="restart"/>
            <w:tcBorders>
              <w:top w:val="double" w:sz="6" w:space="0" w:color="000000"/>
            </w:tcBorders>
          </w:tcPr>
          <w:p w:rsidR="00935E5D" w:rsidRPr="002D548C" w:rsidRDefault="00935E5D" w:rsidP="004341EC">
            <w:pPr>
              <w:tabs>
                <w:tab w:val="left" w:pos="426"/>
                <w:tab w:val="left" w:pos="2694"/>
              </w:tabs>
              <w:autoSpaceDE w:val="0"/>
              <w:autoSpaceDN w:val="0"/>
              <w:adjustRightInd w:val="0"/>
              <w:spacing w:line="276" w:lineRule="auto"/>
              <w:rPr>
                <w:rFonts w:ascii="Arial" w:hAnsi="Arial" w:cs="Arial"/>
                <w:bCs/>
                <w:sz w:val="24"/>
                <w:szCs w:val="24"/>
              </w:rPr>
            </w:pPr>
            <w:r w:rsidRPr="002D548C">
              <w:rPr>
                <w:rFonts w:ascii="Arial" w:hAnsi="Arial" w:cs="Arial"/>
                <w:bCs/>
                <w:sz w:val="24"/>
                <w:szCs w:val="24"/>
              </w:rPr>
              <w:t>“</w:t>
            </w:r>
            <w:r w:rsidRPr="002D548C">
              <w:rPr>
                <w:rFonts w:ascii="Arial" w:hAnsi="Arial" w:cs="Arial"/>
                <w:b/>
                <w:bCs/>
                <w:sz w:val="24"/>
                <w:szCs w:val="24"/>
              </w:rPr>
              <w:t>Consolidation and Strengthening of External Public Audit”</w:t>
            </w:r>
          </w:p>
        </w:tc>
        <w:tc>
          <w:tcPr>
            <w:tcW w:w="10548" w:type="dxa"/>
            <w:gridSpan w:val="4"/>
            <w:tcBorders>
              <w:top w:val="double" w:sz="6" w:space="0" w:color="000000"/>
            </w:tcBorders>
          </w:tcPr>
          <w:p w:rsidR="00935E5D" w:rsidRPr="002D548C" w:rsidRDefault="00935E5D" w:rsidP="004341EC">
            <w:pPr>
              <w:rPr>
                <w:rFonts w:ascii="Arial" w:hAnsi="Arial" w:cs="Arial"/>
                <w:sz w:val="24"/>
                <w:szCs w:val="24"/>
              </w:rPr>
            </w:pPr>
          </w:p>
        </w:tc>
      </w:tr>
      <w:tr w:rsidR="00935E5D" w:rsidRPr="002D548C" w:rsidTr="00195A82">
        <w:tc>
          <w:tcPr>
            <w:tcW w:w="3306" w:type="dxa"/>
            <w:vMerge/>
          </w:tcPr>
          <w:p w:rsidR="00935E5D" w:rsidRPr="002D548C" w:rsidRDefault="00935E5D" w:rsidP="004341EC">
            <w:pPr>
              <w:jc w:val="center"/>
              <w:rPr>
                <w:rFonts w:ascii="Arial" w:hAnsi="Arial" w:cs="Arial"/>
                <w:b/>
                <w:sz w:val="24"/>
                <w:szCs w:val="24"/>
              </w:rPr>
            </w:pPr>
          </w:p>
        </w:tc>
        <w:tc>
          <w:tcPr>
            <w:tcW w:w="6970" w:type="dxa"/>
            <w:gridSpan w:val="3"/>
          </w:tcPr>
          <w:p w:rsidR="00935E5D" w:rsidRPr="002D548C" w:rsidRDefault="00935E5D" w:rsidP="004341EC">
            <w:pPr>
              <w:rPr>
                <w:rFonts w:ascii="Arial" w:hAnsi="Arial" w:cs="Arial"/>
                <w:b/>
                <w:sz w:val="24"/>
                <w:szCs w:val="24"/>
              </w:rPr>
            </w:pPr>
            <w:r w:rsidRPr="002D548C">
              <w:rPr>
                <w:rFonts w:ascii="Arial" w:hAnsi="Arial" w:cs="Arial"/>
                <w:b/>
                <w:sz w:val="24"/>
                <w:szCs w:val="24"/>
              </w:rPr>
              <w:t>Contracting period expires:</w:t>
            </w:r>
          </w:p>
        </w:tc>
        <w:tc>
          <w:tcPr>
            <w:tcW w:w="3578" w:type="dxa"/>
          </w:tcPr>
          <w:p w:rsidR="00935E5D" w:rsidRPr="002D548C" w:rsidRDefault="00935E5D" w:rsidP="004341EC">
            <w:pPr>
              <w:rPr>
                <w:rFonts w:ascii="Arial" w:hAnsi="Arial" w:cs="Arial"/>
                <w:b/>
                <w:sz w:val="24"/>
                <w:szCs w:val="24"/>
              </w:rPr>
            </w:pPr>
            <w:r w:rsidRPr="002D548C">
              <w:rPr>
                <w:rFonts w:ascii="Arial" w:hAnsi="Arial" w:cs="Arial"/>
                <w:b/>
                <w:sz w:val="24"/>
                <w:szCs w:val="24"/>
              </w:rPr>
              <w:t>Disbursement period expires:</w:t>
            </w:r>
          </w:p>
        </w:tc>
      </w:tr>
      <w:tr w:rsidR="00935E5D" w:rsidRPr="002D548C" w:rsidTr="00195A82">
        <w:tc>
          <w:tcPr>
            <w:tcW w:w="3306" w:type="dxa"/>
            <w:vMerge/>
          </w:tcPr>
          <w:p w:rsidR="00935E5D" w:rsidRPr="002D548C" w:rsidRDefault="00935E5D" w:rsidP="004341EC">
            <w:pPr>
              <w:jc w:val="center"/>
              <w:rPr>
                <w:rFonts w:ascii="Arial" w:hAnsi="Arial" w:cs="Arial"/>
                <w:b/>
                <w:sz w:val="24"/>
                <w:szCs w:val="24"/>
              </w:rPr>
            </w:pPr>
          </w:p>
        </w:tc>
        <w:tc>
          <w:tcPr>
            <w:tcW w:w="6970" w:type="dxa"/>
            <w:gridSpan w:val="3"/>
            <w:vAlign w:val="center"/>
          </w:tcPr>
          <w:p w:rsidR="00935E5D" w:rsidRPr="002D548C" w:rsidRDefault="00935E5D" w:rsidP="004341EC">
            <w:pPr>
              <w:jc w:val="left"/>
              <w:rPr>
                <w:rFonts w:ascii="Arial" w:hAnsi="Arial" w:cs="Arial"/>
                <w:sz w:val="24"/>
                <w:szCs w:val="24"/>
              </w:rPr>
            </w:pPr>
            <w:r w:rsidRPr="002D548C">
              <w:rPr>
                <w:rFonts w:ascii="Arial" w:hAnsi="Arial" w:cs="Arial"/>
                <w:b/>
                <w:sz w:val="24"/>
                <w:szCs w:val="24"/>
              </w:rPr>
              <w:t xml:space="preserve">Total maximum budget: </w:t>
            </w:r>
            <w:r w:rsidRPr="002D548C">
              <w:rPr>
                <w:rFonts w:ascii="Arial" w:hAnsi="Arial" w:cs="Arial"/>
                <w:sz w:val="24"/>
                <w:szCs w:val="24"/>
              </w:rPr>
              <w:t>€ 1,</w:t>
            </w:r>
            <w:r>
              <w:rPr>
                <w:rFonts w:ascii="Arial" w:hAnsi="Arial" w:cs="Arial"/>
                <w:sz w:val="24"/>
                <w:szCs w:val="24"/>
              </w:rPr>
              <w:t>60</w:t>
            </w:r>
            <w:r w:rsidRPr="002D548C">
              <w:rPr>
                <w:rFonts w:ascii="Arial" w:hAnsi="Arial" w:cs="Arial"/>
                <w:sz w:val="24"/>
                <w:szCs w:val="24"/>
              </w:rPr>
              <w:t>0 000</w:t>
            </w:r>
          </w:p>
        </w:tc>
        <w:tc>
          <w:tcPr>
            <w:tcW w:w="3578" w:type="dxa"/>
          </w:tcPr>
          <w:p w:rsidR="00935E5D" w:rsidRPr="002D548C" w:rsidRDefault="00935E5D" w:rsidP="00D15FBC">
            <w:pPr>
              <w:rPr>
                <w:rFonts w:ascii="Arial" w:hAnsi="Arial" w:cs="Arial"/>
                <w:b/>
                <w:sz w:val="24"/>
                <w:szCs w:val="24"/>
              </w:rPr>
            </w:pPr>
            <w:r w:rsidRPr="002D548C">
              <w:rPr>
                <w:rFonts w:ascii="Arial" w:hAnsi="Arial" w:cs="Arial"/>
                <w:b/>
                <w:sz w:val="24"/>
                <w:szCs w:val="24"/>
              </w:rPr>
              <w:t xml:space="preserve">Budget year: </w:t>
            </w:r>
          </w:p>
        </w:tc>
      </w:tr>
      <w:tr w:rsidR="00935E5D" w:rsidRPr="002D548C" w:rsidTr="00195A82">
        <w:tc>
          <w:tcPr>
            <w:tcW w:w="3306"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Overall Objective</w:t>
            </w:r>
          </w:p>
        </w:tc>
        <w:tc>
          <w:tcPr>
            <w:tcW w:w="4140" w:type="dxa"/>
            <w:gridSpan w:val="2"/>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Objectively verifiable Indicators</w:t>
            </w:r>
          </w:p>
        </w:tc>
        <w:tc>
          <w:tcPr>
            <w:tcW w:w="2830"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Sources of Verification</w:t>
            </w:r>
          </w:p>
        </w:tc>
        <w:tc>
          <w:tcPr>
            <w:tcW w:w="3578"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Assumptions</w:t>
            </w:r>
          </w:p>
        </w:tc>
      </w:tr>
      <w:tr w:rsidR="00935E5D" w:rsidRPr="002D548C" w:rsidTr="00195A82">
        <w:trPr>
          <w:trHeight w:val="453"/>
        </w:trPr>
        <w:tc>
          <w:tcPr>
            <w:tcW w:w="3306" w:type="dxa"/>
            <w:vAlign w:val="center"/>
          </w:tcPr>
          <w:p w:rsidR="00935E5D" w:rsidRPr="002D548C" w:rsidRDefault="00935E5D" w:rsidP="00A15135">
            <w:pPr>
              <w:jc w:val="left"/>
              <w:rPr>
                <w:rFonts w:ascii="Arial" w:hAnsi="Arial" w:cs="Arial"/>
                <w:sz w:val="24"/>
                <w:szCs w:val="24"/>
              </w:rPr>
            </w:pPr>
            <w:r w:rsidRPr="002D548C">
              <w:rPr>
                <w:rFonts w:ascii="Arial" w:hAnsi="Arial" w:cs="Arial"/>
                <w:sz w:val="24"/>
                <w:szCs w:val="24"/>
              </w:rPr>
              <w:t xml:space="preserve">To improve accountability and management of public funds in the RM </w:t>
            </w:r>
            <w:r w:rsidRPr="004E2DC5">
              <w:rPr>
                <w:rFonts w:ascii="Arial" w:hAnsi="Arial" w:cs="Arial"/>
                <w:sz w:val="24"/>
                <w:szCs w:val="24"/>
                <w:shd w:val="clear" w:color="auto" w:fill="FFFFFF"/>
              </w:rPr>
              <w:t>through enhanced external audit capacity in conformity with recognized international audit standards and in line with European best practice</w:t>
            </w:r>
          </w:p>
        </w:tc>
        <w:tc>
          <w:tcPr>
            <w:tcW w:w="4140" w:type="dxa"/>
            <w:gridSpan w:val="2"/>
            <w:vAlign w:val="center"/>
          </w:tcPr>
          <w:p w:rsidR="00935E5D" w:rsidRPr="002D548C" w:rsidRDefault="00935E5D" w:rsidP="00E0327E">
            <w:pPr>
              <w:numPr>
                <w:ilvl w:val="0"/>
                <w:numId w:val="30"/>
              </w:numPr>
              <w:tabs>
                <w:tab w:val="clear" w:pos="720"/>
                <w:tab w:val="num" w:pos="248"/>
              </w:tabs>
              <w:ind w:left="248" w:hanging="142"/>
              <w:rPr>
                <w:rFonts w:ascii="Arial" w:hAnsi="Arial" w:cs="Arial"/>
                <w:sz w:val="24"/>
                <w:szCs w:val="24"/>
              </w:rPr>
            </w:pPr>
            <w:r w:rsidRPr="002D548C">
              <w:rPr>
                <w:rFonts w:ascii="Arial" w:hAnsi="Arial" w:cs="Arial"/>
                <w:sz w:val="24"/>
                <w:szCs w:val="24"/>
              </w:rPr>
              <w:t>Proper and efficient utilization of public funds</w:t>
            </w:r>
            <w:r>
              <w:rPr>
                <w:rFonts w:ascii="Arial" w:hAnsi="Arial" w:cs="Arial"/>
                <w:sz w:val="24"/>
                <w:szCs w:val="24"/>
              </w:rPr>
              <w:t>;</w:t>
            </w:r>
          </w:p>
          <w:p w:rsidR="00935E5D" w:rsidRDefault="00935E5D" w:rsidP="00E0327E">
            <w:pPr>
              <w:numPr>
                <w:ilvl w:val="0"/>
                <w:numId w:val="30"/>
              </w:numPr>
              <w:tabs>
                <w:tab w:val="clear" w:pos="720"/>
                <w:tab w:val="num" w:pos="248"/>
              </w:tabs>
              <w:ind w:left="248" w:hanging="142"/>
              <w:rPr>
                <w:rFonts w:ascii="Arial" w:hAnsi="Arial" w:cs="Arial"/>
                <w:sz w:val="24"/>
                <w:szCs w:val="24"/>
              </w:rPr>
            </w:pPr>
            <w:r>
              <w:rPr>
                <w:rFonts w:ascii="Arial" w:hAnsi="Arial" w:cs="Arial"/>
                <w:sz w:val="24"/>
                <w:szCs w:val="24"/>
              </w:rPr>
              <w:t>Increased a</w:t>
            </w:r>
            <w:r w:rsidRPr="002D548C">
              <w:rPr>
                <w:rFonts w:ascii="Arial" w:hAnsi="Arial" w:cs="Arial"/>
                <w:sz w:val="24"/>
                <w:szCs w:val="24"/>
              </w:rPr>
              <w:t>udit transparency and public confidence in the quality of external audit in Moldova</w:t>
            </w:r>
            <w:r>
              <w:rPr>
                <w:rFonts w:ascii="Arial" w:hAnsi="Arial" w:cs="Arial"/>
                <w:sz w:val="24"/>
                <w:szCs w:val="24"/>
              </w:rPr>
              <w:t xml:space="preserve"> have increased;</w:t>
            </w:r>
          </w:p>
          <w:p w:rsidR="00935E5D" w:rsidRDefault="00935E5D" w:rsidP="00E0327E">
            <w:pPr>
              <w:numPr>
                <w:ilvl w:val="0"/>
                <w:numId w:val="30"/>
              </w:numPr>
              <w:tabs>
                <w:tab w:val="clear" w:pos="720"/>
                <w:tab w:val="num" w:pos="248"/>
              </w:tabs>
              <w:ind w:left="248" w:hanging="142"/>
              <w:rPr>
                <w:rFonts w:ascii="Arial" w:hAnsi="Arial" w:cs="Arial"/>
                <w:sz w:val="24"/>
                <w:szCs w:val="24"/>
              </w:rPr>
            </w:pPr>
            <w:r w:rsidRPr="002D548C">
              <w:rPr>
                <w:rFonts w:ascii="Arial" w:hAnsi="Arial" w:cs="Arial"/>
                <w:sz w:val="24"/>
                <w:szCs w:val="24"/>
              </w:rPr>
              <w:t xml:space="preserve">INTOSAI standards and EU </w:t>
            </w:r>
            <w:r>
              <w:rPr>
                <w:rFonts w:ascii="Arial" w:hAnsi="Arial" w:cs="Arial"/>
                <w:sz w:val="24"/>
                <w:szCs w:val="24"/>
              </w:rPr>
              <w:t xml:space="preserve">auditing </w:t>
            </w:r>
            <w:r w:rsidRPr="002D548C">
              <w:rPr>
                <w:rFonts w:ascii="Arial" w:hAnsi="Arial" w:cs="Arial"/>
                <w:sz w:val="24"/>
                <w:szCs w:val="24"/>
              </w:rPr>
              <w:t xml:space="preserve">best practices are widely </w:t>
            </w:r>
            <w:r>
              <w:rPr>
                <w:rFonts w:ascii="Arial" w:hAnsi="Arial" w:cs="Arial"/>
                <w:sz w:val="24"/>
                <w:szCs w:val="24"/>
              </w:rPr>
              <w:t>applied</w:t>
            </w:r>
            <w:r w:rsidRPr="002D548C">
              <w:rPr>
                <w:rFonts w:ascii="Arial" w:hAnsi="Arial" w:cs="Arial"/>
                <w:sz w:val="24"/>
                <w:szCs w:val="24"/>
              </w:rPr>
              <w:t xml:space="preserve"> in practice</w:t>
            </w:r>
            <w:r>
              <w:rPr>
                <w:rFonts w:ascii="Arial" w:hAnsi="Arial" w:cs="Arial"/>
                <w:sz w:val="24"/>
                <w:szCs w:val="24"/>
              </w:rPr>
              <w:t>;</w:t>
            </w:r>
          </w:p>
          <w:p w:rsidR="00935E5D" w:rsidRDefault="00935E5D" w:rsidP="00E0327E">
            <w:pPr>
              <w:numPr>
                <w:ilvl w:val="0"/>
                <w:numId w:val="30"/>
              </w:numPr>
              <w:tabs>
                <w:tab w:val="clear" w:pos="720"/>
                <w:tab w:val="num" w:pos="248"/>
              </w:tabs>
              <w:ind w:left="248" w:hanging="142"/>
              <w:rPr>
                <w:rFonts w:ascii="Arial" w:hAnsi="Arial" w:cs="Arial"/>
                <w:sz w:val="24"/>
                <w:szCs w:val="24"/>
              </w:rPr>
            </w:pPr>
            <w:r>
              <w:rPr>
                <w:rFonts w:ascii="Arial" w:hAnsi="Arial" w:cs="Arial"/>
                <w:bCs/>
                <w:sz w:val="24"/>
                <w:szCs w:val="24"/>
              </w:rPr>
              <w:t>Increased collaboration with EU MS SAIs and enhanced interest for cooperation.</w:t>
            </w:r>
          </w:p>
          <w:p w:rsidR="00935E5D" w:rsidRDefault="00935E5D" w:rsidP="004341EC">
            <w:pPr>
              <w:ind w:left="720"/>
              <w:rPr>
                <w:rFonts w:ascii="Arial" w:hAnsi="Arial" w:cs="Arial"/>
                <w:sz w:val="24"/>
                <w:szCs w:val="24"/>
              </w:rPr>
            </w:pPr>
          </w:p>
        </w:tc>
        <w:tc>
          <w:tcPr>
            <w:tcW w:w="2830" w:type="dxa"/>
            <w:vAlign w:val="center"/>
          </w:tcPr>
          <w:p w:rsidR="00935E5D" w:rsidRDefault="00935E5D" w:rsidP="00E0327E">
            <w:pPr>
              <w:numPr>
                <w:ilvl w:val="0"/>
                <w:numId w:val="20"/>
              </w:numPr>
              <w:ind w:left="180" w:hanging="180"/>
              <w:jc w:val="left"/>
              <w:rPr>
                <w:rFonts w:ascii="Arial" w:hAnsi="Arial" w:cs="Arial"/>
                <w:bCs/>
                <w:sz w:val="24"/>
                <w:szCs w:val="24"/>
              </w:rPr>
            </w:pPr>
            <w:r w:rsidRPr="004E2DC5">
              <w:rPr>
                <w:rFonts w:ascii="Arial" w:hAnsi="Arial" w:cs="Arial"/>
                <w:bCs/>
                <w:sz w:val="24"/>
                <w:szCs w:val="24"/>
              </w:rPr>
              <w:t>Parliamentary and Governmental Reports about the execution of the National Budget</w:t>
            </w:r>
            <w:r>
              <w:rPr>
                <w:rFonts w:ascii="Arial" w:hAnsi="Arial" w:cs="Arial"/>
                <w:bCs/>
                <w:sz w:val="24"/>
                <w:szCs w:val="24"/>
              </w:rPr>
              <w:t>;</w:t>
            </w:r>
          </w:p>
          <w:p w:rsidR="00935E5D" w:rsidRPr="002D548C" w:rsidRDefault="00935E5D" w:rsidP="00E0327E">
            <w:pPr>
              <w:numPr>
                <w:ilvl w:val="0"/>
                <w:numId w:val="20"/>
              </w:numPr>
              <w:ind w:left="180" w:hanging="180"/>
              <w:jc w:val="left"/>
              <w:rPr>
                <w:rFonts w:ascii="Arial" w:hAnsi="Arial" w:cs="Arial"/>
                <w:bCs/>
                <w:sz w:val="24"/>
                <w:szCs w:val="24"/>
              </w:rPr>
            </w:pPr>
            <w:r w:rsidRPr="002D548C">
              <w:rPr>
                <w:rFonts w:ascii="Arial" w:hAnsi="Arial" w:cs="Arial"/>
                <w:bCs/>
                <w:sz w:val="24"/>
                <w:szCs w:val="24"/>
              </w:rPr>
              <w:t>E</w:t>
            </w:r>
            <w:r>
              <w:rPr>
                <w:rFonts w:ascii="Arial" w:hAnsi="Arial" w:cs="Arial"/>
                <w:bCs/>
                <w:sz w:val="24"/>
                <w:szCs w:val="24"/>
              </w:rPr>
              <w:t>uropean</w:t>
            </w:r>
            <w:r w:rsidRPr="002D548C">
              <w:rPr>
                <w:rFonts w:ascii="Arial" w:hAnsi="Arial" w:cs="Arial"/>
                <w:bCs/>
                <w:sz w:val="24"/>
                <w:szCs w:val="24"/>
              </w:rPr>
              <w:t xml:space="preserve"> Commission Country Progress Reports</w:t>
            </w:r>
            <w:r>
              <w:rPr>
                <w:rFonts w:ascii="Arial" w:hAnsi="Arial" w:cs="Arial"/>
                <w:bCs/>
                <w:sz w:val="24"/>
                <w:szCs w:val="24"/>
              </w:rPr>
              <w:t xml:space="preserve"> on Moldova;</w:t>
            </w:r>
          </w:p>
          <w:p w:rsidR="00935E5D" w:rsidRPr="002D548C" w:rsidRDefault="00935E5D" w:rsidP="00E0327E">
            <w:pPr>
              <w:numPr>
                <w:ilvl w:val="0"/>
                <w:numId w:val="20"/>
              </w:numPr>
              <w:ind w:left="180" w:hanging="180"/>
              <w:jc w:val="left"/>
              <w:rPr>
                <w:rFonts w:ascii="Arial" w:hAnsi="Arial" w:cs="Arial"/>
                <w:bCs/>
                <w:sz w:val="24"/>
                <w:szCs w:val="24"/>
              </w:rPr>
            </w:pPr>
            <w:r>
              <w:rPr>
                <w:rFonts w:ascii="Arial" w:hAnsi="Arial" w:cs="Arial"/>
                <w:bCs/>
                <w:sz w:val="24"/>
                <w:szCs w:val="24"/>
              </w:rPr>
              <w:t>S</w:t>
            </w:r>
            <w:r w:rsidRPr="002D548C">
              <w:rPr>
                <w:rFonts w:ascii="Arial" w:hAnsi="Arial" w:cs="Arial"/>
                <w:bCs/>
                <w:sz w:val="24"/>
                <w:szCs w:val="24"/>
              </w:rPr>
              <w:t xml:space="preserve">tatistics and </w:t>
            </w:r>
            <w:r>
              <w:rPr>
                <w:rFonts w:ascii="Arial" w:hAnsi="Arial" w:cs="Arial"/>
                <w:bCs/>
                <w:sz w:val="24"/>
                <w:szCs w:val="24"/>
              </w:rPr>
              <w:t>R</w:t>
            </w:r>
            <w:r w:rsidRPr="002D548C">
              <w:rPr>
                <w:rFonts w:ascii="Arial" w:hAnsi="Arial" w:cs="Arial"/>
                <w:bCs/>
                <w:sz w:val="24"/>
                <w:szCs w:val="24"/>
              </w:rPr>
              <w:t xml:space="preserve">eports </w:t>
            </w:r>
            <w:r>
              <w:rPr>
                <w:rFonts w:ascii="Arial" w:hAnsi="Arial" w:cs="Arial"/>
                <w:bCs/>
                <w:sz w:val="24"/>
                <w:szCs w:val="24"/>
              </w:rPr>
              <w:t>of</w:t>
            </w:r>
            <w:r w:rsidRPr="002D548C">
              <w:rPr>
                <w:rFonts w:ascii="Arial" w:hAnsi="Arial" w:cs="Arial"/>
                <w:bCs/>
                <w:sz w:val="24"/>
                <w:szCs w:val="24"/>
              </w:rPr>
              <w:t xml:space="preserve"> key international </w:t>
            </w:r>
            <w:r>
              <w:rPr>
                <w:rFonts w:ascii="Arial" w:hAnsi="Arial" w:cs="Arial"/>
                <w:bCs/>
                <w:sz w:val="24"/>
                <w:szCs w:val="24"/>
              </w:rPr>
              <w:t xml:space="preserve">financial </w:t>
            </w:r>
            <w:r w:rsidRPr="002D548C">
              <w:rPr>
                <w:rFonts w:ascii="Arial" w:hAnsi="Arial" w:cs="Arial"/>
                <w:bCs/>
                <w:sz w:val="24"/>
                <w:szCs w:val="24"/>
              </w:rPr>
              <w:t>institutions (IMF,</w:t>
            </w:r>
            <w:r>
              <w:rPr>
                <w:rFonts w:ascii="Arial" w:hAnsi="Arial" w:cs="Arial"/>
                <w:bCs/>
                <w:sz w:val="24"/>
                <w:szCs w:val="24"/>
              </w:rPr>
              <w:t xml:space="preserve"> WB, </w:t>
            </w:r>
            <w:r w:rsidRPr="002D548C">
              <w:rPr>
                <w:rFonts w:ascii="Arial" w:hAnsi="Arial" w:cs="Arial"/>
                <w:bCs/>
                <w:sz w:val="24"/>
                <w:szCs w:val="24"/>
              </w:rPr>
              <w:t>EBRD</w:t>
            </w:r>
            <w:r>
              <w:rPr>
                <w:rFonts w:ascii="Arial" w:hAnsi="Arial" w:cs="Arial"/>
                <w:bCs/>
                <w:sz w:val="24"/>
                <w:szCs w:val="24"/>
              </w:rPr>
              <w:t xml:space="preserve"> on public finance in the RM</w:t>
            </w:r>
            <w:r w:rsidRPr="002D548C">
              <w:rPr>
                <w:rFonts w:ascii="Arial" w:hAnsi="Arial" w:cs="Arial"/>
                <w:bCs/>
                <w:sz w:val="24"/>
                <w:szCs w:val="24"/>
              </w:rPr>
              <w:t>;</w:t>
            </w:r>
            <w:r>
              <w:rPr>
                <w:rFonts w:ascii="Arial" w:hAnsi="Arial" w:cs="Arial"/>
                <w:bCs/>
                <w:sz w:val="24"/>
                <w:szCs w:val="24"/>
              </w:rPr>
              <w:t xml:space="preserve"> </w:t>
            </w:r>
          </w:p>
          <w:p w:rsidR="00935E5D" w:rsidRDefault="00935E5D" w:rsidP="00E0327E">
            <w:pPr>
              <w:numPr>
                <w:ilvl w:val="0"/>
                <w:numId w:val="20"/>
              </w:numPr>
              <w:ind w:left="180" w:hanging="180"/>
              <w:jc w:val="left"/>
              <w:rPr>
                <w:rFonts w:ascii="Arial" w:hAnsi="Arial" w:cs="Arial"/>
                <w:bCs/>
                <w:sz w:val="24"/>
                <w:szCs w:val="24"/>
              </w:rPr>
            </w:pPr>
            <w:r w:rsidRPr="002D548C">
              <w:rPr>
                <w:rFonts w:ascii="Arial" w:hAnsi="Arial" w:cs="Arial"/>
                <w:bCs/>
                <w:sz w:val="24"/>
                <w:szCs w:val="24"/>
              </w:rPr>
              <w:t xml:space="preserve">CoA </w:t>
            </w:r>
            <w:r>
              <w:rPr>
                <w:rFonts w:ascii="Arial" w:hAnsi="Arial" w:cs="Arial"/>
                <w:bCs/>
                <w:sz w:val="24"/>
                <w:szCs w:val="24"/>
              </w:rPr>
              <w:t>A</w:t>
            </w:r>
            <w:r w:rsidRPr="002D548C">
              <w:rPr>
                <w:rFonts w:ascii="Arial" w:hAnsi="Arial" w:cs="Arial"/>
                <w:bCs/>
                <w:sz w:val="24"/>
                <w:szCs w:val="24"/>
              </w:rPr>
              <w:t xml:space="preserve">nnual </w:t>
            </w:r>
            <w:r>
              <w:rPr>
                <w:rFonts w:ascii="Arial" w:hAnsi="Arial" w:cs="Arial"/>
                <w:bCs/>
                <w:sz w:val="24"/>
                <w:szCs w:val="24"/>
              </w:rPr>
              <w:t>Reports;</w:t>
            </w:r>
          </w:p>
          <w:p w:rsidR="00935E5D" w:rsidRDefault="00935E5D" w:rsidP="00E0327E">
            <w:pPr>
              <w:numPr>
                <w:ilvl w:val="0"/>
                <w:numId w:val="20"/>
              </w:numPr>
              <w:ind w:left="180" w:hanging="180"/>
              <w:jc w:val="left"/>
              <w:rPr>
                <w:rFonts w:ascii="Arial" w:hAnsi="Arial" w:cs="Arial"/>
                <w:bCs/>
                <w:sz w:val="24"/>
                <w:szCs w:val="24"/>
              </w:rPr>
            </w:pPr>
            <w:r>
              <w:rPr>
                <w:rFonts w:ascii="Arial" w:hAnsi="Arial" w:cs="Arial"/>
                <w:bCs/>
                <w:sz w:val="24"/>
                <w:szCs w:val="24"/>
              </w:rPr>
              <w:t xml:space="preserve">Transparency International and other similar organisations’ assessments about status and progress of </w:t>
            </w:r>
            <w:r w:rsidRPr="002D548C">
              <w:rPr>
                <w:rFonts w:ascii="Arial" w:hAnsi="Arial" w:cs="Arial"/>
                <w:sz w:val="24"/>
                <w:szCs w:val="24"/>
              </w:rPr>
              <w:t xml:space="preserve">management of public funds </w:t>
            </w:r>
            <w:r>
              <w:rPr>
                <w:rFonts w:ascii="Arial" w:hAnsi="Arial" w:cs="Arial"/>
                <w:bCs/>
                <w:sz w:val="24"/>
                <w:szCs w:val="24"/>
              </w:rPr>
              <w:t>in Moldova;</w:t>
            </w:r>
          </w:p>
          <w:p w:rsidR="00935E5D" w:rsidRPr="002D548C" w:rsidRDefault="00935E5D" w:rsidP="00E0327E">
            <w:pPr>
              <w:numPr>
                <w:ilvl w:val="0"/>
                <w:numId w:val="20"/>
              </w:numPr>
              <w:ind w:left="180" w:hanging="180"/>
              <w:jc w:val="left"/>
              <w:rPr>
                <w:rFonts w:ascii="Arial" w:hAnsi="Arial" w:cs="Arial"/>
                <w:bCs/>
                <w:sz w:val="24"/>
                <w:szCs w:val="24"/>
              </w:rPr>
            </w:pPr>
            <w:r>
              <w:rPr>
                <w:rFonts w:ascii="Arial" w:hAnsi="Arial" w:cs="Arial"/>
                <w:bCs/>
                <w:sz w:val="24"/>
                <w:szCs w:val="24"/>
              </w:rPr>
              <w:t>Civil society assessment about transparency and confidence in public finance in the RM;</w:t>
            </w:r>
          </w:p>
          <w:p w:rsidR="00935E5D" w:rsidRDefault="00935E5D" w:rsidP="00E0327E">
            <w:pPr>
              <w:numPr>
                <w:ilvl w:val="0"/>
                <w:numId w:val="20"/>
              </w:numPr>
              <w:ind w:left="180" w:hanging="180"/>
              <w:jc w:val="left"/>
              <w:rPr>
                <w:rFonts w:ascii="Arial" w:hAnsi="Arial" w:cs="Arial"/>
                <w:bCs/>
                <w:sz w:val="24"/>
                <w:szCs w:val="24"/>
              </w:rPr>
            </w:pPr>
            <w:r>
              <w:rPr>
                <w:rFonts w:ascii="Arial" w:hAnsi="Arial" w:cs="Arial"/>
                <w:bCs/>
                <w:sz w:val="24"/>
                <w:szCs w:val="24"/>
              </w:rPr>
              <w:t>Cooperation Agreements between the CoA and other EU MS SAIs.</w:t>
            </w:r>
          </w:p>
        </w:tc>
        <w:tc>
          <w:tcPr>
            <w:tcW w:w="3578" w:type="dxa"/>
            <w:vAlign w:val="center"/>
          </w:tcPr>
          <w:p w:rsidR="00935E5D" w:rsidRPr="002D548C" w:rsidRDefault="00935E5D" w:rsidP="004341EC">
            <w:pPr>
              <w:jc w:val="left"/>
              <w:rPr>
                <w:rFonts w:ascii="Arial" w:hAnsi="Arial" w:cs="Arial"/>
                <w:bCs/>
                <w:sz w:val="24"/>
                <w:szCs w:val="24"/>
              </w:rPr>
            </w:pPr>
            <w:r>
              <w:rPr>
                <w:rFonts w:ascii="Arial" w:hAnsi="Arial" w:cs="Arial"/>
                <w:bCs/>
                <w:sz w:val="24"/>
                <w:szCs w:val="24"/>
              </w:rPr>
              <w:t>None</w:t>
            </w:r>
          </w:p>
        </w:tc>
      </w:tr>
      <w:tr w:rsidR="00935E5D" w:rsidRPr="002D548C" w:rsidTr="00195A82">
        <w:tc>
          <w:tcPr>
            <w:tcW w:w="3306"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Project Purpose</w:t>
            </w:r>
          </w:p>
        </w:tc>
        <w:tc>
          <w:tcPr>
            <w:tcW w:w="4140" w:type="dxa"/>
            <w:gridSpan w:val="2"/>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Objectively verifiable Indicators</w:t>
            </w:r>
          </w:p>
        </w:tc>
        <w:tc>
          <w:tcPr>
            <w:tcW w:w="2830"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Sources of Verification</w:t>
            </w:r>
          </w:p>
        </w:tc>
        <w:tc>
          <w:tcPr>
            <w:tcW w:w="3578"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Assumptions</w:t>
            </w:r>
          </w:p>
        </w:tc>
      </w:tr>
      <w:tr w:rsidR="00935E5D" w:rsidRPr="002D548C" w:rsidTr="00195A82">
        <w:trPr>
          <w:trHeight w:val="127"/>
        </w:trPr>
        <w:tc>
          <w:tcPr>
            <w:tcW w:w="3306" w:type="dxa"/>
          </w:tcPr>
          <w:p w:rsidR="00935E5D" w:rsidRDefault="00935E5D" w:rsidP="00A15135">
            <w:pPr>
              <w:jc w:val="left"/>
              <w:rPr>
                <w:rFonts w:ascii="Arial" w:hAnsi="Arial" w:cs="Arial"/>
                <w:bCs/>
                <w:sz w:val="24"/>
                <w:szCs w:val="24"/>
              </w:rPr>
            </w:pPr>
            <w:r w:rsidRPr="002D548C">
              <w:rPr>
                <w:rFonts w:ascii="Arial" w:hAnsi="Arial" w:cs="Arial"/>
                <w:sz w:val="24"/>
                <w:szCs w:val="24"/>
              </w:rPr>
              <w:t>To support the Court of Accounts in improving its function, performance and impact</w:t>
            </w:r>
          </w:p>
        </w:tc>
        <w:tc>
          <w:tcPr>
            <w:tcW w:w="4140" w:type="dxa"/>
            <w:gridSpan w:val="2"/>
          </w:tcPr>
          <w:p w:rsidR="00935E5D" w:rsidRDefault="00935E5D" w:rsidP="00492CBB">
            <w:pPr>
              <w:numPr>
                <w:ilvl w:val="0"/>
                <w:numId w:val="20"/>
              </w:numPr>
              <w:jc w:val="left"/>
              <w:rPr>
                <w:rFonts w:ascii="Arial" w:hAnsi="Arial" w:cs="Arial"/>
                <w:bCs/>
                <w:sz w:val="24"/>
                <w:szCs w:val="24"/>
              </w:rPr>
            </w:pPr>
            <w:r w:rsidRPr="002D548C">
              <w:rPr>
                <w:rFonts w:ascii="Arial" w:hAnsi="Arial" w:cs="Arial"/>
                <w:bCs/>
                <w:sz w:val="24"/>
                <w:szCs w:val="24"/>
              </w:rPr>
              <w:t>Institutional capacity of CoA has been strengthened and the skills base enhanced;</w:t>
            </w:r>
          </w:p>
          <w:p w:rsidR="00935E5D" w:rsidRDefault="00935E5D" w:rsidP="00492CBB">
            <w:pPr>
              <w:numPr>
                <w:ilvl w:val="0"/>
                <w:numId w:val="20"/>
              </w:numPr>
              <w:jc w:val="left"/>
              <w:rPr>
                <w:rFonts w:ascii="Arial" w:hAnsi="Arial" w:cs="Arial"/>
                <w:bCs/>
                <w:sz w:val="24"/>
                <w:szCs w:val="24"/>
              </w:rPr>
            </w:pPr>
            <w:r w:rsidRPr="002D548C">
              <w:rPr>
                <w:rFonts w:ascii="Arial" w:hAnsi="Arial" w:cs="Arial"/>
                <w:bCs/>
                <w:sz w:val="24"/>
                <w:szCs w:val="24"/>
              </w:rPr>
              <w:t>The normative and regulatory framework regulating the CoA has been improved;</w:t>
            </w:r>
          </w:p>
          <w:p w:rsidR="00935E5D" w:rsidRDefault="00935E5D" w:rsidP="00492CBB">
            <w:pPr>
              <w:numPr>
                <w:ilvl w:val="0"/>
                <w:numId w:val="20"/>
              </w:numPr>
              <w:jc w:val="left"/>
              <w:rPr>
                <w:rFonts w:ascii="Arial" w:hAnsi="Arial" w:cs="Arial"/>
                <w:bCs/>
                <w:sz w:val="24"/>
                <w:szCs w:val="24"/>
              </w:rPr>
            </w:pPr>
            <w:r>
              <w:rPr>
                <w:rFonts w:ascii="Arial" w:hAnsi="Arial" w:cs="Arial"/>
                <w:bCs/>
                <w:sz w:val="24"/>
                <w:szCs w:val="24"/>
              </w:rPr>
              <w:t>Human Resources Management of the CoA has been revised and improved</w:t>
            </w:r>
            <w:r w:rsidRPr="002D548C">
              <w:rPr>
                <w:rFonts w:ascii="Arial" w:hAnsi="Arial" w:cs="Arial"/>
                <w:bCs/>
                <w:sz w:val="24"/>
                <w:szCs w:val="24"/>
              </w:rPr>
              <w:t>;</w:t>
            </w:r>
          </w:p>
          <w:p w:rsidR="00935E5D" w:rsidRDefault="00935E5D" w:rsidP="00492CBB">
            <w:pPr>
              <w:numPr>
                <w:ilvl w:val="0"/>
                <w:numId w:val="20"/>
              </w:numPr>
              <w:jc w:val="left"/>
              <w:rPr>
                <w:rFonts w:ascii="Arial" w:hAnsi="Arial" w:cs="Arial"/>
                <w:bCs/>
                <w:sz w:val="24"/>
                <w:szCs w:val="24"/>
              </w:rPr>
            </w:pPr>
            <w:r>
              <w:rPr>
                <w:rFonts w:ascii="Arial" w:hAnsi="Arial" w:cs="Arial"/>
                <w:bCs/>
                <w:sz w:val="24"/>
                <w:szCs w:val="24"/>
              </w:rPr>
              <w:t>Interactions between CoA and other authorities of the RM have been  significantly improved</w:t>
            </w:r>
            <w:r w:rsidRPr="002D548C">
              <w:rPr>
                <w:rFonts w:ascii="Arial" w:hAnsi="Arial" w:cs="Arial"/>
                <w:bCs/>
                <w:sz w:val="24"/>
                <w:szCs w:val="24"/>
              </w:rPr>
              <w:t>;</w:t>
            </w:r>
          </w:p>
          <w:p w:rsidR="00935E5D" w:rsidRPr="00A26850" w:rsidRDefault="00935E5D" w:rsidP="00492CBB">
            <w:pPr>
              <w:numPr>
                <w:ilvl w:val="0"/>
                <w:numId w:val="20"/>
              </w:numPr>
              <w:jc w:val="left"/>
              <w:rPr>
                <w:rFonts w:ascii="Arial" w:hAnsi="Arial" w:cs="Arial"/>
                <w:bCs/>
                <w:sz w:val="24"/>
                <w:szCs w:val="24"/>
              </w:rPr>
            </w:pPr>
            <w:r>
              <w:rPr>
                <w:rFonts w:ascii="Arial" w:hAnsi="Arial" w:cs="Arial"/>
                <w:bCs/>
                <w:sz w:val="24"/>
                <w:szCs w:val="24"/>
              </w:rPr>
              <w:t>Based on improved communication between the CoA and the Parliament/Government as well as an enhanced public awareness raising activity the overall impact of CoA activities has been enhanced .</w:t>
            </w:r>
          </w:p>
        </w:tc>
        <w:tc>
          <w:tcPr>
            <w:tcW w:w="2830" w:type="dxa"/>
          </w:tcPr>
          <w:p w:rsidR="00935E5D" w:rsidRDefault="00935E5D" w:rsidP="00492CBB">
            <w:pPr>
              <w:numPr>
                <w:ilvl w:val="0"/>
                <w:numId w:val="20"/>
              </w:numPr>
              <w:jc w:val="left"/>
              <w:rPr>
                <w:rFonts w:ascii="Arial" w:hAnsi="Arial" w:cs="Arial"/>
                <w:bCs/>
                <w:sz w:val="24"/>
                <w:szCs w:val="24"/>
              </w:rPr>
            </w:pPr>
            <w:r>
              <w:rPr>
                <w:rFonts w:ascii="Arial" w:hAnsi="Arial" w:cs="Arial"/>
                <w:bCs/>
                <w:sz w:val="24"/>
                <w:szCs w:val="24"/>
              </w:rPr>
              <w:t>Comparative assessments of institutional capacity, performance and impact of the CoA at the start and at the end of the project;</w:t>
            </w:r>
          </w:p>
          <w:p w:rsidR="00935E5D" w:rsidRDefault="00935E5D" w:rsidP="00492CBB">
            <w:pPr>
              <w:numPr>
                <w:ilvl w:val="0"/>
                <w:numId w:val="20"/>
              </w:numPr>
              <w:jc w:val="left"/>
              <w:rPr>
                <w:rFonts w:ascii="Arial" w:hAnsi="Arial" w:cs="Arial"/>
                <w:bCs/>
                <w:sz w:val="24"/>
                <w:szCs w:val="24"/>
              </w:rPr>
            </w:pPr>
            <w:r>
              <w:rPr>
                <w:rFonts w:ascii="Arial" w:hAnsi="Arial" w:cs="Arial"/>
                <w:bCs/>
                <w:sz w:val="24"/>
                <w:szCs w:val="24"/>
              </w:rPr>
              <w:t xml:space="preserve">Parliamentary discussions and </w:t>
            </w:r>
            <w:r w:rsidRPr="002D548C">
              <w:rPr>
                <w:rFonts w:ascii="Arial" w:hAnsi="Arial" w:cs="Arial"/>
                <w:bCs/>
                <w:sz w:val="24"/>
                <w:szCs w:val="24"/>
              </w:rPr>
              <w:t>Reports issued by the Parliament regarding performance</w:t>
            </w:r>
            <w:r>
              <w:rPr>
                <w:rFonts w:ascii="Arial" w:hAnsi="Arial" w:cs="Arial"/>
                <w:bCs/>
                <w:sz w:val="24"/>
                <w:szCs w:val="24"/>
              </w:rPr>
              <w:t xml:space="preserve"> of </w:t>
            </w:r>
            <w:r w:rsidRPr="002D548C">
              <w:rPr>
                <w:rFonts w:ascii="Arial" w:hAnsi="Arial" w:cs="Arial"/>
                <w:bCs/>
                <w:sz w:val="24"/>
                <w:szCs w:val="24"/>
              </w:rPr>
              <w:t xml:space="preserve">the  Court of Accounts; </w:t>
            </w:r>
          </w:p>
          <w:p w:rsidR="00935E5D" w:rsidRDefault="00935E5D" w:rsidP="00492CBB">
            <w:pPr>
              <w:numPr>
                <w:ilvl w:val="0"/>
                <w:numId w:val="20"/>
              </w:numPr>
              <w:jc w:val="left"/>
              <w:rPr>
                <w:rFonts w:ascii="Arial" w:hAnsi="Arial" w:cs="Arial"/>
                <w:bCs/>
                <w:sz w:val="24"/>
                <w:szCs w:val="24"/>
              </w:rPr>
            </w:pPr>
            <w:r>
              <w:rPr>
                <w:rFonts w:ascii="Arial" w:hAnsi="Arial" w:cs="Arial"/>
                <w:bCs/>
                <w:sz w:val="24"/>
                <w:szCs w:val="24"/>
              </w:rPr>
              <w:t>R</w:t>
            </w:r>
            <w:r w:rsidRPr="002D548C">
              <w:rPr>
                <w:rFonts w:ascii="Arial" w:hAnsi="Arial" w:cs="Arial"/>
                <w:bCs/>
                <w:sz w:val="24"/>
                <w:szCs w:val="24"/>
              </w:rPr>
              <w:t xml:space="preserve">eports </w:t>
            </w:r>
            <w:r>
              <w:rPr>
                <w:rFonts w:ascii="Arial" w:hAnsi="Arial" w:cs="Arial"/>
                <w:bCs/>
                <w:sz w:val="24"/>
                <w:szCs w:val="24"/>
              </w:rPr>
              <w:t xml:space="preserve">of the </w:t>
            </w:r>
            <w:r w:rsidRPr="002D548C">
              <w:rPr>
                <w:rFonts w:ascii="Arial" w:hAnsi="Arial" w:cs="Arial"/>
                <w:bCs/>
                <w:sz w:val="24"/>
                <w:szCs w:val="24"/>
              </w:rPr>
              <w:t>Project Steering Committee</w:t>
            </w:r>
            <w:r>
              <w:rPr>
                <w:rFonts w:ascii="Arial" w:hAnsi="Arial" w:cs="Arial"/>
                <w:bCs/>
                <w:sz w:val="24"/>
                <w:szCs w:val="24"/>
              </w:rPr>
              <w:t>;</w:t>
            </w:r>
          </w:p>
          <w:p w:rsidR="00935E5D" w:rsidRDefault="00935E5D" w:rsidP="00492CBB">
            <w:pPr>
              <w:numPr>
                <w:ilvl w:val="0"/>
                <w:numId w:val="20"/>
              </w:numPr>
              <w:jc w:val="left"/>
              <w:rPr>
                <w:rFonts w:ascii="Arial" w:hAnsi="Arial" w:cs="Arial"/>
                <w:bCs/>
                <w:sz w:val="24"/>
                <w:szCs w:val="24"/>
              </w:rPr>
            </w:pPr>
            <w:r w:rsidRPr="002D548C">
              <w:rPr>
                <w:rFonts w:ascii="Arial" w:hAnsi="Arial" w:cs="Arial"/>
                <w:bCs/>
                <w:sz w:val="24"/>
                <w:szCs w:val="24"/>
              </w:rPr>
              <w:t>Several internal CoA publications and external articles and reports assess</w:t>
            </w:r>
            <w:r>
              <w:rPr>
                <w:rFonts w:ascii="Arial" w:hAnsi="Arial" w:cs="Arial"/>
                <w:bCs/>
                <w:sz w:val="24"/>
                <w:szCs w:val="24"/>
              </w:rPr>
              <w:t>ing</w:t>
            </w:r>
            <w:r w:rsidRPr="002D548C">
              <w:rPr>
                <w:rFonts w:ascii="Arial" w:hAnsi="Arial" w:cs="Arial"/>
                <w:bCs/>
                <w:sz w:val="24"/>
                <w:szCs w:val="24"/>
              </w:rPr>
              <w:t xml:space="preserve"> the extent to which the newly introduced best practices have been implemented.</w:t>
            </w:r>
          </w:p>
          <w:p w:rsidR="00935E5D" w:rsidRDefault="00935E5D" w:rsidP="00492CBB">
            <w:pPr>
              <w:numPr>
                <w:ilvl w:val="0"/>
                <w:numId w:val="20"/>
              </w:numPr>
              <w:jc w:val="left"/>
              <w:rPr>
                <w:rFonts w:ascii="Arial" w:hAnsi="Arial" w:cs="Arial"/>
                <w:bCs/>
                <w:sz w:val="24"/>
                <w:szCs w:val="24"/>
              </w:rPr>
            </w:pPr>
            <w:r w:rsidRPr="002D548C">
              <w:rPr>
                <w:rFonts w:ascii="Arial" w:hAnsi="Arial" w:cs="Arial"/>
                <w:bCs/>
                <w:sz w:val="24"/>
                <w:szCs w:val="24"/>
              </w:rPr>
              <w:t>Articles published in newspapers, internet and other media</w:t>
            </w:r>
            <w:r>
              <w:rPr>
                <w:rFonts w:ascii="Arial" w:hAnsi="Arial" w:cs="Arial"/>
                <w:bCs/>
                <w:sz w:val="24"/>
                <w:szCs w:val="24"/>
              </w:rPr>
              <w:t>;</w:t>
            </w:r>
          </w:p>
          <w:p w:rsidR="00935E5D" w:rsidRDefault="00935E5D" w:rsidP="00492CBB">
            <w:pPr>
              <w:numPr>
                <w:ilvl w:val="0"/>
                <w:numId w:val="20"/>
              </w:numPr>
              <w:jc w:val="left"/>
              <w:rPr>
                <w:rFonts w:ascii="Arial" w:hAnsi="Arial" w:cs="Arial"/>
                <w:bCs/>
                <w:sz w:val="24"/>
                <w:szCs w:val="24"/>
              </w:rPr>
            </w:pPr>
            <w:r>
              <w:rPr>
                <w:rFonts w:ascii="Arial" w:hAnsi="Arial" w:cs="Arial"/>
                <w:bCs/>
                <w:sz w:val="24"/>
                <w:szCs w:val="24"/>
              </w:rPr>
              <w:t>Opinions of civil society organisations.</w:t>
            </w:r>
            <w:r w:rsidRPr="002D548C">
              <w:rPr>
                <w:rFonts w:ascii="Arial" w:hAnsi="Arial" w:cs="Arial"/>
                <w:bCs/>
                <w:sz w:val="24"/>
                <w:szCs w:val="24"/>
              </w:rPr>
              <w:t xml:space="preserve"> </w:t>
            </w:r>
          </w:p>
          <w:p w:rsidR="00935E5D" w:rsidRDefault="00935E5D" w:rsidP="004341EC">
            <w:pPr>
              <w:ind w:left="360"/>
              <w:jc w:val="left"/>
              <w:rPr>
                <w:rFonts w:ascii="Arial" w:hAnsi="Arial" w:cs="Arial"/>
                <w:sz w:val="24"/>
                <w:szCs w:val="24"/>
              </w:rPr>
            </w:pPr>
          </w:p>
          <w:p w:rsidR="00935E5D" w:rsidRPr="002D548C" w:rsidRDefault="00935E5D" w:rsidP="004341EC">
            <w:pPr>
              <w:framePr w:hSpace="180" w:wrap="around" w:vAnchor="text" w:hAnchor="text" w:x="-110" w:y="1"/>
              <w:suppressOverlap/>
              <w:rPr>
                <w:rFonts w:ascii="Arial" w:hAnsi="Arial" w:cs="Arial"/>
                <w:sz w:val="24"/>
                <w:szCs w:val="24"/>
              </w:rPr>
            </w:pPr>
          </w:p>
          <w:p w:rsidR="00935E5D" w:rsidRPr="002D548C" w:rsidRDefault="00935E5D" w:rsidP="004341EC">
            <w:pPr>
              <w:framePr w:hSpace="180" w:wrap="around" w:vAnchor="text" w:hAnchor="text" w:x="-110" w:y="1"/>
              <w:suppressOverlap/>
              <w:rPr>
                <w:rFonts w:ascii="Arial" w:hAnsi="Arial" w:cs="Arial"/>
                <w:sz w:val="24"/>
                <w:szCs w:val="24"/>
              </w:rPr>
            </w:pPr>
          </w:p>
          <w:p w:rsidR="00935E5D" w:rsidRPr="002D548C" w:rsidRDefault="00935E5D" w:rsidP="004341EC">
            <w:pPr>
              <w:jc w:val="left"/>
              <w:rPr>
                <w:rFonts w:ascii="Arial" w:hAnsi="Arial" w:cs="Arial"/>
                <w:bCs/>
                <w:sz w:val="24"/>
                <w:szCs w:val="24"/>
              </w:rPr>
            </w:pPr>
          </w:p>
        </w:tc>
        <w:tc>
          <w:tcPr>
            <w:tcW w:w="3578" w:type="dxa"/>
          </w:tcPr>
          <w:p w:rsidR="00935E5D" w:rsidRDefault="00935E5D" w:rsidP="00E0327E">
            <w:pPr>
              <w:pStyle w:val="ListParagraph"/>
              <w:numPr>
                <w:ilvl w:val="0"/>
                <w:numId w:val="38"/>
              </w:numPr>
              <w:ind w:left="248" w:hanging="248"/>
              <w:jc w:val="left"/>
              <w:rPr>
                <w:rFonts w:ascii="Arial" w:hAnsi="Arial" w:cs="Arial"/>
                <w:bCs/>
                <w:sz w:val="24"/>
                <w:szCs w:val="24"/>
              </w:rPr>
            </w:pPr>
            <w:r w:rsidRPr="005658B4">
              <w:rPr>
                <w:rFonts w:ascii="Arial" w:hAnsi="Arial" w:cs="Arial"/>
                <w:bCs/>
                <w:sz w:val="24"/>
                <w:szCs w:val="24"/>
              </w:rPr>
              <w:t xml:space="preserve">Government and the Parliament support measures to improve the </w:t>
            </w:r>
            <w:r w:rsidRPr="005658B4">
              <w:rPr>
                <w:rFonts w:ascii="Arial" w:hAnsi="Arial" w:cs="Arial"/>
                <w:sz w:val="24"/>
                <w:szCs w:val="24"/>
              </w:rPr>
              <w:t>functioning, performance and impact of the Court of Account of Moldova</w:t>
            </w:r>
            <w:r w:rsidRPr="005658B4">
              <w:rPr>
                <w:rFonts w:ascii="Arial" w:hAnsi="Arial" w:cs="Arial"/>
                <w:bCs/>
                <w:sz w:val="24"/>
                <w:szCs w:val="24"/>
              </w:rPr>
              <w:t>.</w:t>
            </w:r>
          </w:p>
          <w:p w:rsidR="00935E5D" w:rsidRDefault="00935E5D" w:rsidP="00E0327E">
            <w:pPr>
              <w:pStyle w:val="ListParagraph"/>
              <w:numPr>
                <w:ilvl w:val="0"/>
                <w:numId w:val="38"/>
              </w:numPr>
              <w:ind w:left="248" w:hanging="248"/>
              <w:jc w:val="left"/>
              <w:rPr>
                <w:rFonts w:ascii="Arial" w:hAnsi="Arial" w:cs="Arial"/>
                <w:bCs/>
                <w:sz w:val="24"/>
                <w:szCs w:val="24"/>
              </w:rPr>
            </w:pPr>
            <w:r>
              <w:rPr>
                <w:rFonts w:ascii="Arial" w:hAnsi="Arial" w:cs="Arial"/>
                <w:bCs/>
                <w:sz w:val="24"/>
                <w:szCs w:val="24"/>
              </w:rPr>
              <w:t>Parliament and Government commitment to discuss and approve the necessary measures proposed by the CoA;</w:t>
            </w:r>
          </w:p>
          <w:p w:rsidR="00935E5D" w:rsidRDefault="00935E5D" w:rsidP="00E0327E">
            <w:pPr>
              <w:pStyle w:val="ListParagraph"/>
              <w:numPr>
                <w:ilvl w:val="0"/>
                <w:numId w:val="38"/>
              </w:numPr>
              <w:ind w:left="248" w:hanging="248"/>
              <w:jc w:val="left"/>
              <w:rPr>
                <w:rFonts w:ascii="Arial" w:hAnsi="Arial" w:cs="Arial"/>
                <w:bCs/>
                <w:sz w:val="24"/>
                <w:szCs w:val="24"/>
              </w:rPr>
            </w:pPr>
            <w:r w:rsidRPr="005658B4">
              <w:rPr>
                <w:rFonts w:ascii="Arial" w:hAnsi="Arial" w:cs="Arial"/>
                <w:bCs/>
                <w:sz w:val="24"/>
                <w:szCs w:val="24"/>
              </w:rPr>
              <w:t>The CoA receives the necessary resources to implement the TWG project as planned.</w:t>
            </w:r>
          </w:p>
          <w:p w:rsidR="00935E5D" w:rsidRDefault="00935E5D" w:rsidP="00E0327E">
            <w:pPr>
              <w:pStyle w:val="ListParagraph"/>
              <w:numPr>
                <w:ilvl w:val="0"/>
                <w:numId w:val="38"/>
              </w:numPr>
              <w:ind w:left="248" w:hanging="248"/>
              <w:jc w:val="left"/>
              <w:rPr>
                <w:rFonts w:ascii="Arial" w:hAnsi="Arial" w:cs="Arial"/>
                <w:bCs/>
                <w:sz w:val="24"/>
                <w:szCs w:val="24"/>
              </w:rPr>
            </w:pPr>
            <w:r>
              <w:rPr>
                <w:rFonts w:ascii="Arial" w:hAnsi="Arial" w:cs="Arial"/>
                <w:bCs/>
                <w:sz w:val="24"/>
                <w:szCs w:val="24"/>
              </w:rPr>
              <w:t>Resignations of trained staff can be kept within a reasonable limit, i.e. not more than 10% a year.</w:t>
            </w:r>
          </w:p>
          <w:p w:rsidR="00935E5D" w:rsidRDefault="00935E5D" w:rsidP="004341EC">
            <w:pPr>
              <w:pStyle w:val="ListParagraph"/>
              <w:ind w:left="248"/>
              <w:jc w:val="left"/>
              <w:rPr>
                <w:rFonts w:ascii="Arial" w:hAnsi="Arial" w:cs="Arial"/>
                <w:bCs/>
                <w:sz w:val="24"/>
                <w:szCs w:val="24"/>
              </w:rPr>
            </w:pPr>
          </w:p>
        </w:tc>
      </w:tr>
      <w:tr w:rsidR="00935E5D" w:rsidRPr="002D548C" w:rsidTr="00195A82">
        <w:tc>
          <w:tcPr>
            <w:tcW w:w="3306"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Results</w:t>
            </w:r>
          </w:p>
        </w:tc>
        <w:tc>
          <w:tcPr>
            <w:tcW w:w="4140" w:type="dxa"/>
            <w:gridSpan w:val="2"/>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Objectively verifiable Indicators</w:t>
            </w:r>
          </w:p>
        </w:tc>
        <w:tc>
          <w:tcPr>
            <w:tcW w:w="2830" w:type="dxa"/>
            <w:shd w:val="clear" w:color="auto" w:fill="D9D9D9"/>
          </w:tcPr>
          <w:p w:rsidR="00935E5D" w:rsidRPr="002D548C" w:rsidRDefault="00935E5D" w:rsidP="004341EC">
            <w:pPr>
              <w:jc w:val="center"/>
              <w:rPr>
                <w:rFonts w:ascii="Arial" w:hAnsi="Arial" w:cs="Arial"/>
                <w:b/>
                <w:sz w:val="24"/>
                <w:szCs w:val="24"/>
              </w:rPr>
            </w:pPr>
            <w:r w:rsidRPr="002D548C">
              <w:rPr>
                <w:rFonts w:ascii="Arial" w:hAnsi="Arial" w:cs="Arial"/>
                <w:b/>
                <w:sz w:val="24"/>
                <w:szCs w:val="24"/>
              </w:rPr>
              <w:t>Sources of Verification</w:t>
            </w:r>
          </w:p>
        </w:tc>
        <w:tc>
          <w:tcPr>
            <w:tcW w:w="3578" w:type="dxa"/>
            <w:shd w:val="clear" w:color="auto" w:fill="D9D9D9"/>
          </w:tcPr>
          <w:p w:rsidR="00935E5D" w:rsidRPr="002D548C" w:rsidRDefault="00935E5D" w:rsidP="00E0327E">
            <w:pPr>
              <w:numPr>
                <w:ilvl w:val="0"/>
                <w:numId w:val="20"/>
              </w:numPr>
              <w:ind w:left="180" w:hanging="180"/>
              <w:jc w:val="left"/>
              <w:rPr>
                <w:rFonts w:ascii="Arial" w:hAnsi="Arial" w:cs="Arial"/>
                <w:b/>
                <w:bCs/>
                <w:sz w:val="24"/>
                <w:szCs w:val="24"/>
              </w:rPr>
            </w:pPr>
            <w:r w:rsidRPr="002D548C">
              <w:rPr>
                <w:rFonts w:ascii="Arial" w:hAnsi="Arial" w:cs="Arial"/>
                <w:b/>
                <w:bCs/>
                <w:sz w:val="24"/>
                <w:szCs w:val="24"/>
              </w:rPr>
              <w:t>Assumptions</w:t>
            </w:r>
          </w:p>
        </w:tc>
      </w:tr>
      <w:tr w:rsidR="00935E5D" w:rsidRPr="002D548C" w:rsidTr="00195A82">
        <w:trPr>
          <w:trHeight w:val="690"/>
        </w:trPr>
        <w:tc>
          <w:tcPr>
            <w:tcW w:w="3306" w:type="dxa"/>
          </w:tcPr>
          <w:p w:rsidR="00935E5D" w:rsidRDefault="00935E5D" w:rsidP="00A15135">
            <w:pPr>
              <w:jc w:val="left"/>
              <w:rPr>
                <w:rFonts w:ascii="Arial" w:hAnsi="Arial" w:cs="Arial"/>
                <w:b/>
                <w:bCs/>
                <w:sz w:val="24"/>
                <w:szCs w:val="24"/>
              </w:rPr>
            </w:pPr>
            <w:r>
              <w:rPr>
                <w:rFonts w:ascii="Arial" w:hAnsi="Arial" w:cs="Arial"/>
                <w:b/>
                <w:bCs/>
                <w:sz w:val="24"/>
                <w:szCs w:val="24"/>
              </w:rPr>
              <w:t xml:space="preserve">Mandatory result 1:  </w:t>
            </w:r>
            <w:r w:rsidRPr="009C5769">
              <w:rPr>
                <w:rFonts w:ascii="Arial" w:hAnsi="Arial" w:cs="Arial"/>
                <w:b/>
                <w:bCs/>
                <w:sz w:val="24"/>
                <w:szCs w:val="24"/>
              </w:rPr>
              <w:t>Built/strengthened capacities of the CoA in the area of performance audits, systems audits and EU funds audits.</w:t>
            </w:r>
          </w:p>
          <w:p w:rsidR="00935E5D" w:rsidRPr="002D548C" w:rsidRDefault="00935E5D" w:rsidP="004341EC">
            <w:pPr>
              <w:autoSpaceDE w:val="0"/>
              <w:autoSpaceDN w:val="0"/>
              <w:adjustRightInd w:val="0"/>
              <w:rPr>
                <w:rFonts w:ascii="Arial" w:hAnsi="Arial" w:cs="Arial"/>
                <w:sz w:val="24"/>
                <w:szCs w:val="24"/>
              </w:rPr>
            </w:pPr>
          </w:p>
          <w:p w:rsidR="00935E5D" w:rsidRPr="002D548C" w:rsidRDefault="00935E5D" w:rsidP="004341EC">
            <w:pPr>
              <w:autoSpaceDE w:val="0"/>
              <w:autoSpaceDN w:val="0"/>
              <w:adjustRightInd w:val="0"/>
              <w:rPr>
                <w:rFonts w:ascii="Arial" w:hAnsi="Arial" w:cs="Arial"/>
                <w:bCs/>
                <w:sz w:val="24"/>
                <w:szCs w:val="24"/>
              </w:rPr>
            </w:pPr>
          </w:p>
          <w:p w:rsidR="00935E5D" w:rsidRPr="002D548C" w:rsidRDefault="00935E5D" w:rsidP="004341EC">
            <w:pPr>
              <w:rPr>
                <w:rFonts w:ascii="Arial" w:hAnsi="Arial" w:cs="Arial"/>
                <w:bCs/>
                <w:sz w:val="24"/>
                <w:szCs w:val="24"/>
              </w:rPr>
            </w:pPr>
          </w:p>
        </w:tc>
        <w:tc>
          <w:tcPr>
            <w:tcW w:w="4140" w:type="dxa"/>
            <w:gridSpan w:val="2"/>
          </w:tcPr>
          <w:p w:rsidR="00935E5D" w:rsidRDefault="00935E5D" w:rsidP="002647EE">
            <w:pPr>
              <w:numPr>
                <w:ilvl w:val="0"/>
                <w:numId w:val="20"/>
              </w:numPr>
              <w:tabs>
                <w:tab w:val="left" w:pos="567"/>
                <w:tab w:val="left" w:pos="720"/>
              </w:tabs>
              <w:jc w:val="left"/>
              <w:rPr>
                <w:rFonts w:ascii="Arial" w:hAnsi="Arial" w:cs="Arial"/>
                <w:sz w:val="24"/>
                <w:szCs w:val="24"/>
              </w:rPr>
            </w:pPr>
            <w:r w:rsidRPr="002D548C">
              <w:rPr>
                <w:rFonts w:ascii="Arial" w:hAnsi="Arial" w:cs="Arial"/>
                <w:bCs/>
                <w:sz w:val="24"/>
                <w:szCs w:val="24"/>
              </w:rPr>
              <w:t>Training Needs Assessment</w:t>
            </w:r>
            <w:r>
              <w:rPr>
                <w:rFonts w:ascii="Arial" w:hAnsi="Arial" w:cs="Arial"/>
                <w:bCs/>
                <w:sz w:val="24"/>
                <w:szCs w:val="24"/>
              </w:rPr>
              <w:t xml:space="preserve"> carried out;</w:t>
            </w:r>
          </w:p>
          <w:p w:rsidR="00935E5D" w:rsidRDefault="00935E5D" w:rsidP="002647EE">
            <w:pPr>
              <w:numPr>
                <w:ilvl w:val="0"/>
                <w:numId w:val="20"/>
              </w:numPr>
              <w:tabs>
                <w:tab w:val="left" w:pos="567"/>
                <w:tab w:val="left" w:pos="720"/>
              </w:tabs>
              <w:jc w:val="left"/>
              <w:rPr>
                <w:rFonts w:ascii="Arial" w:hAnsi="Arial" w:cs="Arial"/>
                <w:bCs/>
                <w:sz w:val="24"/>
                <w:szCs w:val="24"/>
              </w:rPr>
            </w:pPr>
            <w:r>
              <w:rPr>
                <w:rFonts w:ascii="Arial" w:hAnsi="Arial" w:cs="Arial"/>
                <w:bCs/>
                <w:sz w:val="24"/>
                <w:szCs w:val="24"/>
              </w:rPr>
              <w:t>Tr</w:t>
            </w:r>
            <w:r w:rsidRPr="009C5769">
              <w:rPr>
                <w:rFonts w:ascii="Arial" w:hAnsi="Arial" w:cs="Arial"/>
                <w:bCs/>
                <w:sz w:val="24"/>
                <w:szCs w:val="24"/>
              </w:rPr>
              <w:t>aining Plan developed</w:t>
            </w:r>
            <w:r>
              <w:rPr>
                <w:rFonts w:ascii="Arial" w:hAnsi="Arial" w:cs="Arial"/>
                <w:bCs/>
                <w:sz w:val="24"/>
                <w:szCs w:val="24"/>
              </w:rPr>
              <w:t xml:space="preserve"> </w:t>
            </w:r>
            <w:r w:rsidRPr="009C5769">
              <w:rPr>
                <w:rFonts w:ascii="Arial" w:hAnsi="Arial" w:cs="Arial"/>
                <w:bCs/>
                <w:sz w:val="24"/>
                <w:szCs w:val="24"/>
              </w:rPr>
              <w:t xml:space="preserve">and </w:t>
            </w:r>
            <w:r>
              <w:rPr>
                <w:rFonts w:ascii="Arial" w:hAnsi="Arial" w:cs="Arial"/>
                <w:bCs/>
                <w:sz w:val="24"/>
                <w:szCs w:val="24"/>
              </w:rPr>
              <w:t>approved</w:t>
            </w:r>
            <w:r w:rsidRPr="009C5769">
              <w:rPr>
                <w:rFonts w:ascii="Arial" w:hAnsi="Arial" w:cs="Arial"/>
                <w:bCs/>
                <w:sz w:val="24"/>
                <w:szCs w:val="24"/>
              </w:rPr>
              <w:t>;</w:t>
            </w:r>
          </w:p>
          <w:p w:rsidR="00935E5D" w:rsidRDefault="00935E5D" w:rsidP="002647EE">
            <w:pPr>
              <w:numPr>
                <w:ilvl w:val="0"/>
                <w:numId w:val="20"/>
              </w:numPr>
              <w:tabs>
                <w:tab w:val="left" w:pos="567"/>
                <w:tab w:val="left" w:pos="720"/>
              </w:tabs>
              <w:jc w:val="left"/>
              <w:rPr>
                <w:rFonts w:ascii="Arial" w:hAnsi="Arial" w:cs="Arial"/>
                <w:bCs/>
                <w:sz w:val="24"/>
                <w:szCs w:val="24"/>
              </w:rPr>
            </w:pPr>
            <w:r>
              <w:rPr>
                <w:rFonts w:ascii="Arial" w:hAnsi="Arial" w:cs="Arial"/>
                <w:bCs/>
                <w:sz w:val="24"/>
                <w:szCs w:val="24"/>
              </w:rPr>
              <w:t xml:space="preserve">Training materials  developed and agreed; </w:t>
            </w:r>
          </w:p>
          <w:p w:rsidR="00935E5D" w:rsidRDefault="00935E5D" w:rsidP="002647EE">
            <w:pPr>
              <w:numPr>
                <w:ilvl w:val="0"/>
                <w:numId w:val="20"/>
              </w:numPr>
              <w:tabs>
                <w:tab w:val="left" w:pos="567"/>
                <w:tab w:val="left" w:pos="720"/>
              </w:tabs>
              <w:jc w:val="left"/>
              <w:rPr>
                <w:rFonts w:ascii="Arial" w:hAnsi="Arial" w:cs="Arial"/>
                <w:bCs/>
                <w:sz w:val="24"/>
                <w:szCs w:val="24"/>
              </w:rPr>
            </w:pPr>
            <w:r w:rsidRPr="003C1D07">
              <w:rPr>
                <w:rFonts w:ascii="Arial" w:hAnsi="Arial" w:cs="Arial"/>
                <w:bCs/>
                <w:sz w:val="24"/>
                <w:szCs w:val="24"/>
              </w:rPr>
              <w:t>Two teams of auditors (</w:t>
            </w:r>
            <w:r w:rsidRPr="009C5769">
              <w:rPr>
                <w:rFonts w:ascii="Arial" w:hAnsi="Arial" w:cs="Arial"/>
                <w:bCs/>
                <w:sz w:val="24"/>
                <w:szCs w:val="24"/>
              </w:rPr>
              <w:t xml:space="preserve">max. 16 people) established and trained in system audit; </w:t>
            </w:r>
          </w:p>
          <w:p w:rsidR="00935E5D" w:rsidRDefault="00935E5D" w:rsidP="002647EE">
            <w:pPr>
              <w:numPr>
                <w:ilvl w:val="0"/>
                <w:numId w:val="20"/>
              </w:numPr>
              <w:tabs>
                <w:tab w:val="left" w:pos="567"/>
                <w:tab w:val="left" w:pos="720"/>
              </w:tabs>
              <w:jc w:val="left"/>
              <w:rPr>
                <w:rFonts w:ascii="Arial" w:hAnsi="Arial" w:cs="Arial"/>
                <w:bCs/>
                <w:sz w:val="24"/>
                <w:szCs w:val="24"/>
              </w:rPr>
            </w:pPr>
            <w:r w:rsidRPr="003C1D07">
              <w:rPr>
                <w:rFonts w:ascii="Arial" w:hAnsi="Arial" w:cs="Arial"/>
                <w:bCs/>
                <w:sz w:val="24"/>
                <w:szCs w:val="24"/>
              </w:rPr>
              <w:t>One team of auditors (</w:t>
            </w:r>
            <w:r w:rsidRPr="009C5769">
              <w:rPr>
                <w:rFonts w:ascii="Arial" w:hAnsi="Arial" w:cs="Arial"/>
                <w:bCs/>
                <w:sz w:val="24"/>
                <w:szCs w:val="24"/>
              </w:rPr>
              <w:t>max.</w:t>
            </w:r>
            <w:r>
              <w:rPr>
                <w:rFonts w:ascii="Arial" w:hAnsi="Arial" w:cs="Arial"/>
                <w:bCs/>
                <w:sz w:val="24"/>
                <w:szCs w:val="24"/>
              </w:rPr>
              <w:t xml:space="preserve"> </w:t>
            </w:r>
            <w:r w:rsidRPr="009C5769">
              <w:rPr>
                <w:rFonts w:ascii="Arial" w:hAnsi="Arial" w:cs="Arial"/>
                <w:bCs/>
                <w:sz w:val="24"/>
                <w:szCs w:val="24"/>
              </w:rPr>
              <w:t xml:space="preserve">8 people) established and trained in performance audit </w:t>
            </w:r>
            <w:r w:rsidRPr="003C1D07">
              <w:rPr>
                <w:rFonts w:ascii="Arial" w:hAnsi="Arial" w:cs="Arial"/>
                <w:bCs/>
                <w:sz w:val="24"/>
                <w:szCs w:val="24"/>
              </w:rPr>
              <w:t>;</w:t>
            </w:r>
          </w:p>
          <w:p w:rsidR="00935E5D" w:rsidRDefault="00935E5D" w:rsidP="002647EE">
            <w:pPr>
              <w:numPr>
                <w:ilvl w:val="0"/>
                <w:numId w:val="20"/>
              </w:numPr>
              <w:tabs>
                <w:tab w:val="left" w:pos="567"/>
                <w:tab w:val="left" w:pos="720"/>
              </w:tabs>
              <w:jc w:val="left"/>
              <w:rPr>
                <w:rFonts w:ascii="Arial" w:hAnsi="Arial" w:cs="Arial"/>
                <w:bCs/>
                <w:sz w:val="24"/>
                <w:szCs w:val="24"/>
              </w:rPr>
            </w:pPr>
            <w:r w:rsidRPr="003C1D07">
              <w:rPr>
                <w:rFonts w:ascii="Arial" w:hAnsi="Arial" w:cs="Arial"/>
                <w:bCs/>
                <w:sz w:val="24"/>
                <w:szCs w:val="24"/>
              </w:rPr>
              <w:t>One team of auditors (</w:t>
            </w:r>
            <w:r w:rsidRPr="009C5769">
              <w:rPr>
                <w:rFonts w:ascii="Arial" w:hAnsi="Arial" w:cs="Arial"/>
                <w:bCs/>
                <w:sz w:val="24"/>
                <w:szCs w:val="24"/>
              </w:rPr>
              <w:t>max.</w:t>
            </w:r>
            <w:r>
              <w:rPr>
                <w:rFonts w:ascii="Arial" w:hAnsi="Arial" w:cs="Arial"/>
                <w:bCs/>
                <w:sz w:val="24"/>
                <w:szCs w:val="24"/>
              </w:rPr>
              <w:t xml:space="preserve"> </w:t>
            </w:r>
            <w:r w:rsidRPr="009C5769">
              <w:rPr>
                <w:rFonts w:ascii="Arial" w:hAnsi="Arial" w:cs="Arial"/>
                <w:bCs/>
                <w:sz w:val="24"/>
                <w:szCs w:val="24"/>
              </w:rPr>
              <w:t>8 people) established and trained in EU funds audit</w:t>
            </w:r>
            <w:r w:rsidRPr="003C1D07">
              <w:rPr>
                <w:rFonts w:ascii="Arial" w:hAnsi="Arial" w:cs="Arial"/>
                <w:bCs/>
                <w:sz w:val="24"/>
                <w:szCs w:val="24"/>
              </w:rPr>
              <w:t>;</w:t>
            </w:r>
          </w:p>
          <w:p w:rsidR="00935E5D" w:rsidRDefault="00935E5D" w:rsidP="002647EE">
            <w:pPr>
              <w:numPr>
                <w:ilvl w:val="0"/>
                <w:numId w:val="20"/>
              </w:numPr>
              <w:tabs>
                <w:tab w:val="left" w:pos="567"/>
                <w:tab w:val="left" w:pos="720"/>
              </w:tabs>
              <w:jc w:val="left"/>
              <w:rPr>
                <w:rFonts w:ascii="Arial" w:hAnsi="Arial" w:cs="Arial"/>
                <w:bCs/>
                <w:sz w:val="24"/>
                <w:szCs w:val="24"/>
              </w:rPr>
            </w:pPr>
            <w:r>
              <w:rPr>
                <w:rFonts w:ascii="Arial" w:hAnsi="Arial" w:cs="Arial"/>
                <w:bCs/>
                <w:sz w:val="24"/>
                <w:szCs w:val="24"/>
              </w:rPr>
              <w:t>Four</w:t>
            </w:r>
            <w:r w:rsidRPr="009C5769">
              <w:rPr>
                <w:rFonts w:ascii="Arial" w:hAnsi="Arial" w:cs="Arial"/>
                <w:bCs/>
                <w:sz w:val="24"/>
                <w:szCs w:val="24"/>
              </w:rPr>
              <w:t xml:space="preserve"> study visits for 4 audit teams (max. </w:t>
            </w:r>
            <w:r>
              <w:rPr>
                <w:rFonts w:ascii="Arial" w:hAnsi="Arial" w:cs="Arial"/>
                <w:bCs/>
                <w:sz w:val="24"/>
                <w:szCs w:val="24"/>
              </w:rPr>
              <w:t>20</w:t>
            </w:r>
            <w:r w:rsidRPr="003C1D07">
              <w:rPr>
                <w:rFonts w:ascii="Arial" w:hAnsi="Arial" w:cs="Arial"/>
                <w:bCs/>
                <w:sz w:val="24"/>
                <w:szCs w:val="24"/>
              </w:rPr>
              <w:t xml:space="preserve"> people)</w:t>
            </w:r>
            <w:r w:rsidRPr="009C5769">
              <w:rPr>
                <w:rFonts w:ascii="Arial" w:hAnsi="Arial" w:cs="Arial"/>
                <w:bCs/>
                <w:sz w:val="24"/>
                <w:szCs w:val="24"/>
              </w:rPr>
              <w:t xml:space="preserve"> organised;</w:t>
            </w:r>
          </w:p>
          <w:p w:rsidR="00935E5D" w:rsidRDefault="00935E5D" w:rsidP="002647EE">
            <w:pPr>
              <w:numPr>
                <w:ilvl w:val="0"/>
                <w:numId w:val="20"/>
              </w:numPr>
              <w:tabs>
                <w:tab w:val="left" w:pos="567"/>
                <w:tab w:val="left" w:pos="720"/>
              </w:tabs>
              <w:jc w:val="left"/>
              <w:rPr>
                <w:rFonts w:ascii="Arial" w:hAnsi="Arial" w:cs="Arial"/>
                <w:bCs/>
                <w:sz w:val="24"/>
                <w:szCs w:val="24"/>
              </w:rPr>
            </w:pPr>
            <w:r>
              <w:rPr>
                <w:rFonts w:ascii="Arial" w:hAnsi="Arial" w:cs="Arial"/>
                <w:bCs/>
                <w:sz w:val="24"/>
                <w:szCs w:val="24"/>
              </w:rPr>
              <w:t>Two</w:t>
            </w:r>
            <w:r w:rsidRPr="003C1D07">
              <w:rPr>
                <w:rFonts w:ascii="Arial" w:hAnsi="Arial" w:cs="Arial"/>
                <w:bCs/>
                <w:sz w:val="24"/>
                <w:szCs w:val="24"/>
              </w:rPr>
              <w:t xml:space="preserve"> system audits, </w:t>
            </w:r>
            <w:r>
              <w:rPr>
                <w:rFonts w:ascii="Arial" w:hAnsi="Arial" w:cs="Arial"/>
                <w:bCs/>
                <w:sz w:val="24"/>
                <w:szCs w:val="24"/>
              </w:rPr>
              <w:t>one</w:t>
            </w:r>
            <w:r w:rsidRPr="003C1D07">
              <w:rPr>
                <w:rFonts w:ascii="Arial" w:hAnsi="Arial" w:cs="Arial"/>
                <w:bCs/>
                <w:sz w:val="24"/>
                <w:szCs w:val="24"/>
              </w:rPr>
              <w:t xml:space="preserve"> performance audit and </w:t>
            </w:r>
            <w:r>
              <w:rPr>
                <w:rFonts w:ascii="Arial" w:hAnsi="Arial" w:cs="Arial"/>
                <w:bCs/>
                <w:sz w:val="24"/>
                <w:szCs w:val="24"/>
              </w:rPr>
              <w:t>one</w:t>
            </w:r>
            <w:r w:rsidRPr="003C1D07">
              <w:rPr>
                <w:rFonts w:ascii="Arial" w:hAnsi="Arial" w:cs="Arial"/>
                <w:bCs/>
                <w:sz w:val="24"/>
                <w:szCs w:val="24"/>
              </w:rPr>
              <w:t xml:space="preserve"> EU funds audit carried out by the 4 selected and trained groups;</w:t>
            </w:r>
          </w:p>
          <w:p w:rsidR="00935E5D" w:rsidRDefault="00935E5D" w:rsidP="002647EE">
            <w:pPr>
              <w:numPr>
                <w:ilvl w:val="0"/>
                <w:numId w:val="20"/>
              </w:numPr>
              <w:tabs>
                <w:tab w:val="left" w:pos="567"/>
                <w:tab w:val="left" w:pos="720"/>
              </w:tabs>
              <w:jc w:val="left"/>
              <w:rPr>
                <w:rFonts w:ascii="Arial" w:hAnsi="Arial" w:cs="Arial"/>
                <w:bCs/>
                <w:sz w:val="24"/>
                <w:szCs w:val="24"/>
              </w:rPr>
            </w:pPr>
            <w:r>
              <w:rPr>
                <w:rFonts w:ascii="Arial" w:hAnsi="Arial" w:cs="Arial"/>
                <w:bCs/>
                <w:sz w:val="24"/>
                <w:szCs w:val="24"/>
              </w:rPr>
              <w:t>Two</w:t>
            </w:r>
            <w:r w:rsidRPr="003C1D07">
              <w:rPr>
                <w:rFonts w:ascii="Arial" w:hAnsi="Arial" w:cs="Arial"/>
                <w:bCs/>
                <w:sz w:val="24"/>
                <w:szCs w:val="24"/>
              </w:rPr>
              <w:t xml:space="preserve"> cold evaluations </w:t>
            </w:r>
            <w:r w:rsidRPr="009C5769">
              <w:rPr>
                <w:rFonts w:ascii="Arial" w:hAnsi="Arial" w:cs="Arial"/>
                <w:bCs/>
                <w:sz w:val="24"/>
                <w:szCs w:val="24"/>
              </w:rPr>
              <w:t>carried out, including preparation of the check lists</w:t>
            </w:r>
            <w:r w:rsidRPr="003C1D07">
              <w:rPr>
                <w:rFonts w:ascii="Arial" w:hAnsi="Arial" w:cs="Arial"/>
                <w:bCs/>
                <w:sz w:val="24"/>
                <w:szCs w:val="24"/>
              </w:rPr>
              <w:t>;</w:t>
            </w:r>
          </w:p>
          <w:p w:rsidR="00935E5D" w:rsidRDefault="00935E5D" w:rsidP="002647EE">
            <w:pPr>
              <w:numPr>
                <w:ilvl w:val="0"/>
                <w:numId w:val="20"/>
              </w:numPr>
              <w:tabs>
                <w:tab w:val="left" w:pos="567"/>
                <w:tab w:val="left" w:pos="720"/>
              </w:tabs>
              <w:jc w:val="left"/>
              <w:rPr>
                <w:rFonts w:ascii="Arial" w:hAnsi="Arial" w:cs="Arial"/>
                <w:bCs/>
                <w:sz w:val="24"/>
                <w:szCs w:val="24"/>
              </w:rPr>
            </w:pPr>
            <w:r w:rsidRPr="003C1D07">
              <w:rPr>
                <w:rFonts w:ascii="Arial" w:hAnsi="Arial" w:cs="Arial"/>
                <w:bCs/>
                <w:sz w:val="24"/>
                <w:szCs w:val="24"/>
              </w:rPr>
              <w:t xml:space="preserve">An institutionalized team of trainers </w:t>
            </w:r>
            <w:r w:rsidRPr="009C5769">
              <w:rPr>
                <w:rFonts w:ascii="Arial" w:hAnsi="Arial" w:cs="Arial"/>
                <w:bCs/>
                <w:sz w:val="24"/>
                <w:szCs w:val="24"/>
              </w:rPr>
              <w:t xml:space="preserve">involved in the planned 4 Pilot audits </w:t>
            </w:r>
            <w:r>
              <w:rPr>
                <w:rFonts w:ascii="Arial" w:hAnsi="Arial" w:cs="Arial"/>
                <w:bCs/>
                <w:sz w:val="24"/>
                <w:szCs w:val="24"/>
              </w:rPr>
              <w:t>trained</w:t>
            </w:r>
            <w:r w:rsidRPr="003C1D07">
              <w:rPr>
                <w:rFonts w:ascii="Arial" w:hAnsi="Arial" w:cs="Arial"/>
                <w:bCs/>
                <w:sz w:val="24"/>
                <w:szCs w:val="24"/>
              </w:rPr>
              <w:t>(</w:t>
            </w:r>
            <w:r w:rsidRPr="009C5769">
              <w:rPr>
                <w:rFonts w:ascii="Arial" w:hAnsi="Arial" w:cs="Arial"/>
                <w:bCs/>
                <w:sz w:val="24"/>
                <w:szCs w:val="24"/>
              </w:rPr>
              <w:t>max. 8 auditors)</w:t>
            </w:r>
            <w:r>
              <w:rPr>
                <w:rFonts w:ascii="Arial" w:hAnsi="Arial" w:cs="Arial"/>
                <w:bCs/>
                <w:sz w:val="24"/>
                <w:szCs w:val="24"/>
              </w:rPr>
              <w:t>;</w:t>
            </w:r>
          </w:p>
          <w:p w:rsidR="00935E5D" w:rsidRDefault="00935E5D" w:rsidP="002647EE">
            <w:pPr>
              <w:numPr>
                <w:ilvl w:val="0"/>
                <w:numId w:val="20"/>
              </w:numPr>
              <w:tabs>
                <w:tab w:val="left" w:pos="567"/>
                <w:tab w:val="left" w:pos="720"/>
              </w:tabs>
              <w:jc w:val="left"/>
              <w:rPr>
                <w:rFonts w:ascii="Arial" w:hAnsi="Arial" w:cs="Arial"/>
                <w:bCs/>
                <w:sz w:val="24"/>
                <w:szCs w:val="24"/>
              </w:rPr>
            </w:pPr>
            <w:r w:rsidRPr="009C5769">
              <w:rPr>
                <w:rFonts w:ascii="Arial" w:hAnsi="Arial" w:cs="Arial"/>
                <w:bCs/>
                <w:sz w:val="24"/>
                <w:szCs w:val="24"/>
              </w:rPr>
              <w:t>New methodological and regulatory norms developed and approv</w:t>
            </w:r>
            <w:r>
              <w:rPr>
                <w:rFonts w:ascii="Arial" w:hAnsi="Arial" w:cs="Arial"/>
                <w:bCs/>
                <w:sz w:val="24"/>
                <w:szCs w:val="24"/>
              </w:rPr>
              <w:t>ed.</w:t>
            </w:r>
          </w:p>
          <w:p w:rsidR="00935E5D" w:rsidRDefault="00935E5D" w:rsidP="004341EC">
            <w:pPr>
              <w:tabs>
                <w:tab w:val="left" w:pos="567"/>
                <w:tab w:val="left" w:pos="720"/>
              </w:tabs>
              <w:rPr>
                <w:rFonts w:ascii="Arial" w:hAnsi="Arial" w:cs="Arial"/>
                <w:sz w:val="24"/>
                <w:szCs w:val="24"/>
              </w:rPr>
            </w:pPr>
          </w:p>
        </w:tc>
        <w:tc>
          <w:tcPr>
            <w:tcW w:w="2830" w:type="dxa"/>
          </w:tcPr>
          <w:p w:rsidR="00935E5D" w:rsidRDefault="00935E5D" w:rsidP="002647EE">
            <w:pPr>
              <w:numPr>
                <w:ilvl w:val="0"/>
                <w:numId w:val="20"/>
              </w:numPr>
              <w:jc w:val="left"/>
              <w:rPr>
                <w:rFonts w:ascii="Arial" w:hAnsi="Arial" w:cs="Arial"/>
                <w:bCs/>
                <w:sz w:val="24"/>
                <w:szCs w:val="24"/>
                <w:vertAlign w:val="superscript"/>
              </w:rPr>
            </w:pPr>
            <w:r>
              <w:rPr>
                <w:rFonts w:ascii="Arial" w:hAnsi="Arial" w:cs="Arial"/>
                <w:bCs/>
                <w:sz w:val="24"/>
                <w:szCs w:val="24"/>
              </w:rPr>
              <w:t>Training Needs Assessment Report;</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Training Plan;</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 xml:space="preserve">Training materials; </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Establishment documents of the respective teams and e</w:t>
            </w:r>
            <w:r w:rsidRPr="002D548C">
              <w:rPr>
                <w:rFonts w:ascii="Arial" w:hAnsi="Arial" w:cs="Arial"/>
                <w:bCs/>
                <w:sz w:val="24"/>
                <w:szCs w:val="24"/>
              </w:rPr>
              <w:t xml:space="preserve">valuation sheets </w:t>
            </w:r>
            <w:r>
              <w:rPr>
                <w:rFonts w:ascii="Arial" w:hAnsi="Arial" w:cs="Arial"/>
                <w:bCs/>
                <w:sz w:val="24"/>
                <w:szCs w:val="24"/>
              </w:rPr>
              <w:t>of each training</w:t>
            </w:r>
            <w:r w:rsidRPr="002D548C">
              <w:rPr>
                <w:rFonts w:ascii="Arial" w:hAnsi="Arial" w:cs="Arial"/>
                <w:bCs/>
                <w:sz w:val="24"/>
                <w:szCs w:val="24"/>
              </w:rPr>
              <w:t>;</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List of attendants to each training;</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Four r</w:t>
            </w:r>
            <w:r w:rsidRPr="002D548C">
              <w:rPr>
                <w:rFonts w:ascii="Arial" w:hAnsi="Arial" w:cs="Arial"/>
                <w:bCs/>
                <w:sz w:val="24"/>
                <w:szCs w:val="24"/>
              </w:rPr>
              <w:t>eport</w:t>
            </w:r>
            <w:r>
              <w:rPr>
                <w:rFonts w:ascii="Arial" w:hAnsi="Arial" w:cs="Arial"/>
                <w:bCs/>
                <w:sz w:val="24"/>
                <w:szCs w:val="24"/>
              </w:rPr>
              <w:t>s</w:t>
            </w:r>
            <w:r w:rsidRPr="002D548C">
              <w:rPr>
                <w:rFonts w:ascii="Arial" w:hAnsi="Arial" w:cs="Arial"/>
                <w:bCs/>
                <w:sz w:val="24"/>
                <w:szCs w:val="24"/>
              </w:rPr>
              <w:t xml:space="preserve"> on benefits and impact of the study visit</w:t>
            </w:r>
            <w:r>
              <w:rPr>
                <w:rFonts w:ascii="Arial" w:hAnsi="Arial" w:cs="Arial"/>
                <w:bCs/>
                <w:sz w:val="24"/>
                <w:szCs w:val="24"/>
              </w:rPr>
              <w:t>s</w:t>
            </w:r>
            <w:r w:rsidRPr="002D548C">
              <w:rPr>
                <w:rFonts w:ascii="Arial" w:hAnsi="Arial" w:cs="Arial"/>
                <w:bCs/>
                <w:sz w:val="24"/>
                <w:szCs w:val="24"/>
              </w:rPr>
              <w:t>;</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Four a</w:t>
            </w:r>
            <w:r w:rsidRPr="003C1D07">
              <w:rPr>
                <w:rFonts w:ascii="Arial" w:hAnsi="Arial" w:cs="Arial"/>
                <w:bCs/>
                <w:sz w:val="24"/>
                <w:szCs w:val="24"/>
              </w:rPr>
              <w:t>udit reports</w:t>
            </w:r>
            <w:r w:rsidRPr="009C5769">
              <w:rPr>
                <w:rFonts w:ascii="Arial" w:hAnsi="Arial" w:cs="Arial"/>
                <w:bCs/>
                <w:sz w:val="24"/>
                <w:szCs w:val="24"/>
              </w:rPr>
              <w:t>;</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Check</w:t>
            </w:r>
            <w:r w:rsidRPr="002D548C">
              <w:rPr>
                <w:rFonts w:ascii="Arial" w:hAnsi="Arial" w:cs="Arial"/>
                <w:bCs/>
                <w:sz w:val="24"/>
                <w:szCs w:val="24"/>
              </w:rPr>
              <w:t>lists for quality cold reviews of performance audits</w:t>
            </w:r>
            <w:r>
              <w:rPr>
                <w:rFonts w:ascii="Arial" w:hAnsi="Arial" w:cs="Arial"/>
                <w:bCs/>
                <w:sz w:val="24"/>
                <w:szCs w:val="24"/>
              </w:rPr>
              <w:t>;</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Completed reports of two cold evaluations;</w:t>
            </w:r>
          </w:p>
          <w:p w:rsidR="00935E5D" w:rsidRDefault="00935E5D" w:rsidP="002647EE">
            <w:pPr>
              <w:numPr>
                <w:ilvl w:val="0"/>
                <w:numId w:val="20"/>
              </w:numPr>
              <w:jc w:val="left"/>
              <w:rPr>
                <w:rFonts w:ascii="Arial" w:hAnsi="Arial" w:cs="Arial"/>
                <w:bCs/>
                <w:sz w:val="24"/>
                <w:szCs w:val="24"/>
              </w:rPr>
            </w:pPr>
            <w:r>
              <w:rPr>
                <w:rFonts w:ascii="Arial" w:hAnsi="Arial" w:cs="Arial"/>
                <w:bCs/>
                <w:sz w:val="24"/>
                <w:szCs w:val="24"/>
              </w:rPr>
              <w:t>Report on the respective training</w:t>
            </w:r>
            <w:r w:rsidRPr="009C5769">
              <w:rPr>
                <w:rFonts w:ascii="Arial" w:hAnsi="Arial" w:cs="Arial"/>
                <w:bCs/>
                <w:sz w:val="24"/>
                <w:szCs w:val="24"/>
              </w:rPr>
              <w:t>;</w:t>
            </w:r>
          </w:p>
          <w:p w:rsidR="00935E5D" w:rsidRDefault="00935E5D" w:rsidP="002647EE">
            <w:pPr>
              <w:numPr>
                <w:ilvl w:val="0"/>
                <w:numId w:val="20"/>
              </w:numPr>
              <w:jc w:val="left"/>
              <w:rPr>
                <w:rFonts w:ascii="Arial" w:hAnsi="Arial" w:cs="Arial"/>
                <w:bCs/>
                <w:sz w:val="24"/>
                <w:szCs w:val="24"/>
              </w:rPr>
            </w:pPr>
            <w:r w:rsidRPr="003C1D07">
              <w:rPr>
                <w:rFonts w:ascii="Arial" w:hAnsi="Arial" w:cs="Arial"/>
                <w:bCs/>
                <w:sz w:val="24"/>
                <w:szCs w:val="24"/>
              </w:rPr>
              <w:t xml:space="preserve">New methodological and regulatory norms on </w:t>
            </w:r>
            <w:r w:rsidRPr="006B2D46">
              <w:rPr>
                <w:rFonts w:ascii="Arial" w:hAnsi="Arial" w:cs="Arial"/>
                <w:bCs/>
                <w:sz w:val="24"/>
                <w:szCs w:val="24"/>
              </w:rPr>
              <w:t>system audits and EU funds audits</w:t>
            </w:r>
            <w:r>
              <w:rPr>
                <w:rFonts w:ascii="Arial" w:hAnsi="Arial" w:cs="Arial"/>
                <w:bCs/>
                <w:sz w:val="24"/>
                <w:szCs w:val="24"/>
              </w:rPr>
              <w:t>.</w:t>
            </w:r>
            <w:r w:rsidRPr="009C5769">
              <w:rPr>
                <w:rFonts w:ascii="Arial" w:hAnsi="Arial" w:cs="Arial"/>
                <w:bCs/>
                <w:sz w:val="24"/>
                <w:szCs w:val="24"/>
              </w:rPr>
              <w:t xml:space="preserve">    </w:t>
            </w:r>
          </w:p>
          <w:p w:rsidR="00935E5D" w:rsidRPr="009A6E64" w:rsidRDefault="00935E5D" w:rsidP="004341EC">
            <w:pPr>
              <w:ind w:left="181"/>
              <w:rPr>
                <w:rFonts w:ascii="Arial" w:hAnsi="Arial" w:cs="Arial"/>
                <w:bCs/>
                <w:sz w:val="24"/>
                <w:szCs w:val="24"/>
              </w:rPr>
            </w:pPr>
          </w:p>
          <w:p w:rsidR="00935E5D" w:rsidRPr="009A6E64" w:rsidRDefault="00935E5D" w:rsidP="004341EC">
            <w:pPr>
              <w:ind w:left="356"/>
              <w:jc w:val="left"/>
              <w:rPr>
                <w:rFonts w:ascii="Arial" w:hAnsi="Arial" w:cs="Arial"/>
                <w:bCs/>
                <w:sz w:val="24"/>
                <w:szCs w:val="24"/>
              </w:rPr>
            </w:pPr>
          </w:p>
        </w:tc>
        <w:tc>
          <w:tcPr>
            <w:tcW w:w="3578" w:type="dxa"/>
          </w:tcPr>
          <w:p w:rsidR="00935E5D" w:rsidRPr="002D548C" w:rsidRDefault="00935E5D" w:rsidP="00206FF9">
            <w:pPr>
              <w:numPr>
                <w:ilvl w:val="0"/>
                <w:numId w:val="20"/>
              </w:numPr>
              <w:ind w:left="181" w:hanging="181"/>
              <w:jc w:val="left"/>
              <w:rPr>
                <w:rFonts w:ascii="Arial" w:hAnsi="Arial" w:cs="Arial"/>
                <w:bCs/>
                <w:sz w:val="24"/>
                <w:szCs w:val="24"/>
              </w:rPr>
            </w:pPr>
            <w:r>
              <w:rPr>
                <w:rFonts w:ascii="Arial" w:hAnsi="Arial" w:cs="Arial"/>
                <w:bCs/>
                <w:sz w:val="24"/>
                <w:szCs w:val="24"/>
              </w:rPr>
              <w:t xml:space="preserve">CoA management staff is committed and willing to facilitate the participation of the relevant staff in the activities foreseen. </w:t>
            </w:r>
          </w:p>
        </w:tc>
      </w:tr>
      <w:tr w:rsidR="00935E5D" w:rsidRPr="002D548C" w:rsidTr="00195A82">
        <w:trPr>
          <w:trHeight w:val="690"/>
        </w:trPr>
        <w:tc>
          <w:tcPr>
            <w:tcW w:w="3306" w:type="dxa"/>
          </w:tcPr>
          <w:p w:rsidR="00935E5D" w:rsidRDefault="00935E5D" w:rsidP="00076E17">
            <w:pPr>
              <w:tabs>
                <w:tab w:val="left" w:pos="567"/>
                <w:tab w:val="left" w:pos="720"/>
              </w:tabs>
              <w:jc w:val="left"/>
              <w:rPr>
                <w:rFonts w:ascii="Arial" w:hAnsi="Arial" w:cs="Arial"/>
                <w:sz w:val="24"/>
                <w:szCs w:val="24"/>
              </w:rPr>
            </w:pPr>
            <w:r>
              <w:rPr>
                <w:rFonts w:ascii="Arial" w:hAnsi="Arial" w:cs="Arial"/>
                <w:b/>
                <w:sz w:val="24"/>
                <w:szCs w:val="24"/>
              </w:rPr>
              <w:t xml:space="preserve">Mandatory result 2 :  </w:t>
            </w:r>
            <w:r w:rsidRPr="009C5769">
              <w:rPr>
                <w:rFonts w:ascii="Arial" w:hAnsi="Arial" w:cs="Arial"/>
                <w:b/>
                <w:sz w:val="24"/>
                <w:szCs w:val="24"/>
              </w:rPr>
              <w:t>Revised and updated Legal framework of the CoA</w:t>
            </w:r>
          </w:p>
          <w:p w:rsidR="00935E5D" w:rsidRDefault="00935E5D" w:rsidP="004341EC">
            <w:pPr>
              <w:ind w:left="181"/>
              <w:rPr>
                <w:rFonts w:ascii="Arial" w:hAnsi="Arial" w:cs="Arial"/>
                <w:b/>
                <w:bCs/>
                <w:sz w:val="24"/>
                <w:szCs w:val="24"/>
              </w:rPr>
            </w:pPr>
          </w:p>
        </w:tc>
        <w:tc>
          <w:tcPr>
            <w:tcW w:w="4140" w:type="dxa"/>
            <w:gridSpan w:val="2"/>
          </w:tcPr>
          <w:p w:rsidR="00935E5D" w:rsidRDefault="00935E5D" w:rsidP="00E132EF">
            <w:pPr>
              <w:pStyle w:val="HellesRaster-Akzent31"/>
              <w:numPr>
                <w:ilvl w:val="0"/>
                <w:numId w:val="20"/>
              </w:numPr>
              <w:autoSpaceDE w:val="0"/>
              <w:autoSpaceDN w:val="0"/>
              <w:adjustRightInd w:val="0"/>
              <w:contextualSpacing w:val="0"/>
              <w:jc w:val="left"/>
              <w:rPr>
                <w:rFonts w:ascii="Arial" w:hAnsi="Arial" w:cs="Arial"/>
                <w:bCs/>
                <w:sz w:val="24"/>
                <w:szCs w:val="24"/>
              </w:rPr>
            </w:pPr>
            <w:r w:rsidRPr="009C5769">
              <w:rPr>
                <w:rFonts w:ascii="Arial" w:hAnsi="Arial" w:cs="Arial"/>
                <w:bCs/>
                <w:sz w:val="24"/>
                <w:szCs w:val="24"/>
              </w:rPr>
              <w:t xml:space="preserve">The </w:t>
            </w:r>
            <w:r>
              <w:rPr>
                <w:rFonts w:ascii="Arial" w:hAnsi="Arial" w:cs="Arial"/>
                <w:bCs/>
                <w:sz w:val="24"/>
                <w:szCs w:val="24"/>
              </w:rPr>
              <w:t xml:space="preserve">Draft </w:t>
            </w:r>
            <w:r w:rsidRPr="009C5769">
              <w:rPr>
                <w:rFonts w:ascii="Arial" w:hAnsi="Arial" w:cs="Arial"/>
                <w:bCs/>
                <w:sz w:val="24"/>
                <w:szCs w:val="24"/>
              </w:rPr>
              <w:t>Law on</w:t>
            </w:r>
            <w:r>
              <w:rPr>
                <w:rFonts w:ascii="Arial" w:hAnsi="Arial" w:cs="Arial"/>
                <w:bCs/>
                <w:sz w:val="24"/>
                <w:szCs w:val="24"/>
              </w:rPr>
              <w:t xml:space="preserve"> the CoA has been revised, updated and submitted for adoption to the Parliament</w:t>
            </w:r>
            <w:r w:rsidRPr="009C5769">
              <w:rPr>
                <w:rFonts w:ascii="Arial" w:hAnsi="Arial" w:cs="Arial"/>
                <w:bCs/>
                <w:sz w:val="24"/>
                <w:szCs w:val="24"/>
              </w:rPr>
              <w:t>;</w:t>
            </w:r>
          </w:p>
          <w:p w:rsidR="00935E5D" w:rsidRPr="002D548C" w:rsidRDefault="00935E5D" w:rsidP="00A15135">
            <w:pPr>
              <w:pStyle w:val="HellesRaster-Akzent31"/>
              <w:numPr>
                <w:ilvl w:val="0"/>
                <w:numId w:val="20"/>
              </w:numPr>
              <w:autoSpaceDE w:val="0"/>
              <w:autoSpaceDN w:val="0"/>
              <w:adjustRightInd w:val="0"/>
              <w:contextualSpacing w:val="0"/>
              <w:jc w:val="left"/>
              <w:rPr>
                <w:rFonts w:ascii="Arial" w:hAnsi="Arial" w:cs="Arial"/>
                <w:bCs/>
                <w:sz w:val="24"/>
                <w:szCs w:val="24"/>
              </w:rPr>
            </w:pPr>
            <w:r w:rsidRPr="009C5769">
              <w:rPr>
                <w:rFonts w:ascii="Arial" w:hAnsi="Arial" w:cs="Arial"/>
                <w:bCs/>
                <w:sz w:val="24"/>
                <w:szCs w:val="24"/>
              </w:rPr>
              <w:t xml:space="preserve">The internal regulations </w:t>
            </w:r>
            <w:r>
              <w:rPr>
                <w:rFonts w:ascii="Arial" w:hAnsi="Arial" w:cs="Arial"/>
                <w:bCs/>
                <w:sz w:val="24"/>
                <w:szCs w:val="24"/>
              </w:rPr>
              <w:t>has been</w:t>
            </w:r>
            <w:r w:rsidRPr="009C5769">
              <w:rPr>
                <w:rFonts w:ascii="Arial" w:hAnsi="Arial" w:cs="Arial"/>
                <w:bCs/>
                <w:sz w:val="24"/>
                <w:szCs w:val="24"/>
              </w:rPr>
              <w:t xml:space="preserve"> revised </w:t>
            </w:r>
            <w:r>
              <w:rPr>
                <w:rFonts w:ascii="Arial" w:hAnsi="Arial" w:cs="Arial"/>
                <w:bCs/>
                <w:sz w:val="24"/>
                <w:szCs w:val="24"/>
              </w:rPr>
              <w:t xml:space="preserve">and approved </w:t>
            </w:r>
            <w:r w:rsidRPr="009C5769">
              <w:rPr>
                <w:rFonts w:ascii="Arial" w:hAnsi="Arial" w:cs="Arial"/>
                <w:bCs/>
                <w:sz w:val="24"/>
                <w:szCs w:val="24"/>
              </w:rPr>
              <w:t xml:space="preserve">according to the </w:t>
            </w:r>
            <w:r>
              <w:rPr>
                <w:rFonts w:ascii="Arial" w:hAnsi="Arial" w:cs="Arial"/>
                <w:bCs/>
                <w:sz w:val="24"/>
                <w:szCs w:val="24"/>
              </w:rPr>
              <w:t>revised Law on CoA.</w:t>
            </w:r>
          </w:p>
        </w:tc>
        <w:tc>
          <w:tcPr>
            <w:tcW w:w="2830" w:type="dxa"/>
          </w:tcPr>
          <w:p w:rsidR="00935E5D" w:rsidRDefault="00935E5D" w:rsidP="00E132EF">
            <w:pPr>
              <w:numPr>
                <w:ilvl w:val="0"/>
                <w:numId w:val="20"/>
              </w:numPr>
              <w:jc w:val="left"/>
              <w:rPr>
                <w:rFonts w:ascii="Arial" w:hAnsi="Arial" w:cs="Arial"/>
                <w:bCs/>
                <w:sz w:val="24"/>
                <w:szCs w:val="24"/>
              </w:rPr>
            </w:pPr>
            <w:r>
              <w:rPr>
                <w:rFonts w:ascii="Arial" w:hAnsi="Arial" w:cs="Arial"/>
                <w:bCs/>
                <w:sz w:val="24"/>
                <w:szCs w:val="24"/>
              </w:rPr>
              <w:t xml:space="preserve">Revised draft Law on the CoA submitted to </w:t>
            </w:r>
            <w:r w:rsidRPr="009C5769">
              <w:rPr>
                <w:rFonts w:ascii="Arial" w:hAnsi="Arial" w:cs="Arial"/>
                <w:bCs/>
                <w:sz w:val="24"/>
                <w:szCs w:val="24"/>
              </w:rPr>
              <w:t>the Parliament;</w:t>
            </w:r>
          </w:p>
          <w:p w:rsidR="00935E5D" w:rsidRDefault="00935E5D" w:rsidP="00077834">
            <w:pPr>
              <w:numPr>
                <w:ilvl w:val="0"/>
                <w:numId w:val="20"/>
              </w:numPr>
              <w:jc w:val="left"/>
              <w:rPr>
                <w:rFonts w:ascii="Arial" w:hAnsi="Arial" w:cs="Arial"/>
                <w:bCs/>
                <w:sz w:val="24"/>
                <w:szCs w:val="24"/>
              </w:rPr>
            </w:pPr>
            <w:r w:rsidRPr="009C5769">
              <w:rPr>
                <w:rFonts w:ascii="Arial" w:hAnsi="Arial" w:cs="Arial"/>
                <w:bCs/>
                <w:sz w:val="24"/>
                <w:szCs w:val="24"/>
              </w:rPr>
              <w:t>Revised, finalised and</w:t>
            </w:r>
            <w:r>
              <w:rPr>
                <w:rFonts w:ascii="Arial" w:hAnsi="Arial" w:cs="Arial"/>
                <w:bCs/>
                <w:sz w:val="24"/>
                <w:szCs w:val="24"/>
              </w:rPr>
              <w:t xml:space="preserve"> </w:t>
            </w:r>
            <w:r w:rsidRPr="009C5769">
              <w:rPr>
                <w:rFonts w:ascii="Arial" w:hAnsi="Arial" w:cs="Arial"/>
                <w:bCs/>
                <w:sz w:val="24"/>
                <w:szCs w:val="24"/>
              </w:rPr>
              <w:t>approved internal regulat</w:t>
            </w:r>
            <w:r>
              <w:rPr>
                <w:rFonts w:ascii="Arial" w:hAnsi="Arial" w:cs="Arial"/>
                <w:bCs/>
                <w:sz w:val="24"/>
                <w:szCs w:val="24"/>
              </w:rPr>
              <w:t>ions.</w:t>
            </w:r>
          </w:p>
        </w:tc>
        <w:tc>
          <w:tcPr>
            <w:tcW w:w="3578" w:type="dxa"/>
          </w:tcPr>
          <w:p w:rsidR="00935E5D" w:rsidRPr="002D548C" w:rsidRDefault="00935E5D" w:rsidP="00E0327E">
            <w:pPr>
              <w:numPr>
                <w:ilvl w:val="0"/>
                <w:numId w:val="20"/>
              </w:numPr>
              <w:ind w:left="181" w:hanging="181"/>
              <w:rPr>
                <w:rFonts w:ascii="Arial" w:hAnsi="Arial" w:cs="Arial"/>
                <w:bCs/>
                <w:sz w:val="24"/>
                <w:szCs w:val="24"/>
              </w:rPr>
            </w:pPr>
            <w:r>
              <w:rPr>
                <w:rFonts w:ascii="Arial" w:hAnsi="Arial" w:cs="Arial"/>
                <w:sz w:val="24"/>
                <w:szCs w:val="24"/>
              </w:rPr>
              <w:t>Government and Parliament political support for Law on CoA revision</w:t>
            </w:r>
          </w:p>
          <w:p w:rsidR="00935E5D" w:rsidRPr="009A6E64" w:rsidRDefault="00935E5D" w:rsidP="004341EC">
            <w:pPr>
              <w:pStyle w:val="ListBullet"/>
              <w:rPr>
                <w:rFonts w:ascii="Arial" w:hAnsi="Arial" w:cs="Arial"/>
              </w:rPr>
            </w:pPr>
          </w:p>
        </w:tc>
      </w:tr>
      <w:tr w:rsidR="00935E5D" w:rsidRPr="002D548C" w:rsidTr="00195A82">
        <w:trPr>
          <w:trHeight w:val="1545"/>
        </w:trPr>
        <w:tc>
          <w:tcPr>
            <w:tcW w:w="3306" w:type="dxa"/>
          </w:tcPr>
          <w:p w:rsidR="00935E5D" w:rsidRDefault="00935E5D" w:rsidP="004341EC">
            <w:pPr>
              <w:tabs>
                <w:tab w:val="left" w:pos="567"/>
                <w:tab w:val="left" w:pos="720"/>
              </w:tabs>
              <w:rPr>
                <w:rFonts w:ascii="Arial" w:hAnsi="Arial" w:cs="Arial"/>
                <w:sz w:val="24"/>
                <w:szCs w:val="24"/>
              </w:rPr>
            </w:pPr>
          </w:p>
          <w:p w:rsidR="00935E5D" w:rsidRDefault="00935E5D" w:rsidP="00076E17">
            <w:pPr>
              <w:tabs>
                <w:tab w:val="left" w:pos="356"/>
              </w:tabs>
              <w:jc w:val="left"/>
              <w:rPr>
                <w:rFonts w:ascii="Arial" w:hAnsi="Arial" w:cs="Arial"/>
                <w:bCs/>
                <w:sz w:val="24"/>
                <w:szCs w:val="24"/>
              </w:rPr>
            </w:pPr>
            <w:r>
              <w:rPr>
                <w:rFonts w:ascii="Arial" w:hAnsi="Arial" w:cs="Arial"/>
                <w:b/>
                <w:sz w:val="24"/>
                <w:szCs w:val="24"/>
              </w:rPr>
              <w:t xml:space="preserve">Mandatory result 3 :  </w:t>
            </w:r>
            <w:r w:rsidRPr="009C5769">
              <w:rPr>
                <w:rFonts w:ascii="Arial" w:hAnsi="Arial" w:cs="Arial"/>
                <w:b/>
                <w:sz w:val="24"/>
                <w:szCs w:val="24"/>
              </w:rPr>
              <w:t>Revised and updated Human Resources Management of the CoA</w:t>
            </w:r>
          </w:p>
        </w:tc>
        <w:tc>
          <w:tcPr>
            <w:tcW w:w="4140" w:type="dxa"/>
            <w:gridSpan w:val="2"/>
          </w:tcPr>
          <w:p w:rsidR="00935E5D" w:rsidRDefault="00935E5D" w:rsidP="002647EE">
            <w:pPr>
              <w:tabs>
                <w:tab w:val="left" w:pos="567"/>
                <w:tab w:val="left" w:pos="720"/>
              </w:tabs>
              <w:jc w:val="left"/>
              <w:rPr>
                <w:rFonts w:ascii="Arial" w:hAnsi="Arial" w:cs="Arial"/>
                <w:sz w:val="24"/>
                <w:szCs w:val="24"/>
              </w:rPr>
            </w:pPr>
          </w:p>
          <w:p w:rsidR="00935E5D" w:rsidRDefault="00935E5D" w:rsidP="002647EE">
            <w:pPr>
              <w:pStyle w:val="HellesRaster-Akzent31"/>
              <w:numPr>
                <w:ilvl w:val="0"/>
                <w:numId w:val="20"/>
              </w:numPr>
              <w:autoSpaceDE w:val="0"/>
              <w:autoSpaceDN w:val="0"/>
              <w:adjustRightInd w:val="0"/>
              <w:contextualSpacing w:val="0"/>
              <w:jc w:val="left"/>
              <w:rPr>
                <w:rFonts w:ascii="Arial" w:hAnsi="Arial" w:cs="Arial"/>
                <w:bCs/>
                <w:sz w:val="24"/>
                <w:szCs w:val="24"/>
              </w:rPr>
            </w:pPr>
            <w:r>
              <w:rPr>
                <w:rFonts w:ascii="Arial" w:hAnsi="Arial" w:cs="Arial"/>
                <w:bCs/>
                <w:sz w:val="24"/>
                <w:szCs w:val="24"/>
              </w:rPr>
              <w:t>An improved St</w:t>
            </w:r>
            <w:r w:rsidRPr="009C5769">
              <w:rPr>
                <w:rFonts w:ascii="Arial" w:hAnsi="Arial" w:cs="Arial"/>
                <w:bCs/>
                <w:sz w:val="24"/>
                <w:szCs w:val="24"/>
              </w:rPr>
              <w:t xml:space="preserve">aff </w:t>
            </w:r>
            <w:r>
              <w:rPr>
                <w:rFonts w:ascii="Arial" w:hAnsi="Arial" w:cs="Arial"/>
                <w:bCs/>
                <w:sz w:val="24"/>
                <w:szCs w:val="24"/>
              </w:rPr>
              <w:t>A</w:t>
            </w:r>
            <w:r w:rsidRPr="009C5769">
              <w:rPr>
                <w:rFonts w:ascii="Arial" w:hAnsi="Arial" w:cs="Arial"/>
                <w:bCs/>
                <w:sz w:val="24"/>
                <w:szCs w:val="24"/>
              </w:rPr>
              <w:t xml:space="preserve">ppraisal </w:t>
            </w:r>
            <w:r>
              <w:rPr>
                <w:rFonts w:ascii="Arial" w:hAnsi="Arial" w:cs="Arial"/>
                <w:bCs/>
                <w:sz w:val="24"/>
                <w:szCs w:val="24"/>
              </w:rPr>
              <w:t>S</w:t>
            </w:r>
            <w:r w:rsidRPr="009C5769">
              <w:rPr>
                <w:rFonts w:ascii="Arial" w:hAnsi="Arial" w:cs="Arial"/>
                <w:bCs/>
                <w:sz w:val="24"/>
                <w:szCs w:val="24"/>
              </w:rPr>
              <w:t>ystem</w:t>
            </w:r>
            <w:r>
              <w:rPr>
                <w:rFonts w:ascii="Arial" w:hAnsi="Arial" w:cs="Arial"/>
                <w:bCs/>
                <w:sz w:val="24"/>
                <w:szCs w:val="24"/>
              </w:rPr>
              <w:t xml:space="preserve">; </w:t>
            </w:r>
          </w:p>
          <w:p w:rsidR="00935E5D" w:rsidRDefault="00935E5D" w:rsidP="002647EE">
            <w:pPr>
              <w:numPr>
                <w:ilvl w:val="0"/>
                <w:numId w:val="20"/>
              </w:numPr>
              <w:tabs>
                <w:tab w:val="left" w:pos="567"/>
                <w:tab w:val="left" w:pos="720"/>
              </w:tabs>
              <w:jc w:val="left"/>
              <w:rPr>
                <w:rFonts w:ascii="Arial" w:hAnsi="Arial" w:cs="Arial"/>
                <w:sz w:val="24"/>
                <w:szCs w:val="24"/>
              </w:rPr>
            </w:pPr>
            <w:r>
              <w:rPr>
                <w:rFonts w:ascii="Arial" w:hAnsi="Arial" w:cs="Arial"/>
                <w:sz w:val="24"/>
                <w:szCs w:val="24"/>
              </w:rPr>
              <w:t>Training Needs Assessment procedure has been established and operational;</w:t>
            </w:r>
          </w:p>
          <w:p w:rsidR="00935E5D" w:rsidRDefault="00935E5D" w:rsidP="002647EE">
            <w:pPr>
              <w:numPr>
                <w:ilvl w:val="0"/>
                <w:numId w:val="20"/>
              </w:numPr>
              <w:tabs>
                <w:tab w:val="left" w:pos="567"/>
                <w:tab w:val="left" w:pos="720"/>
              </w:tabs>
              <w:jc w:val="left"/>
              <w:rPr>
                <w:rFonts w:ascii="Arial" w:hAnsi="Arial" w:cs="Arial"/>
                <w:sz w:val="24"/>
                <w:szCs w:val="24"/>
              </w:rPr>
            </w:pPr>
            <w:r>
              <w:rPr>
                <w:rFonts w:ascii="Arial" w:hAnsi="Arial" w:cs="Arial"/>
                <w:sz w:val="24"/>
                <w:szCs w:val="24"/>
              </w:rPr>
              <w:t>Training Plan drafted and approved;</w:t>
            </w:r>
          </w:p>
          <w:p w:rsidR="00935E5D" w:rsidRDefault="00935E5D" w:rsidP="002647EE">
            <w:pPr>
              <w:numPr>
                <w:ilvl w:val="0"/>
                <w:numId w:val="20"/>
              </w:numPr>
              <w:tabs>
                <w:tab w:val="left" w:pos="567"/>
                <w:tab w:val="left" w:pos="720"/>
              </w:tabs>
              <w:jc w:val="left"/>
              <w:rPr>
                <w:rFonts w:ascii="Arial" w:hAnsi="Arial" w:cs="Arial"/>
                <w:sz w:val="24"/>
                <w:szCs w:val="24"/>
              </w:rPr>
            </w:pPr>
            <w:r>
              <w:rPr>
                <w:rFonts w:ascii="Arial" w:hAnsi="Arial" w:cs="Arial"/>
                <w:sz w:val="24"/>
                <w:szCs w:val="24"/>
              </w:rPr>
              <w:t xml:space="preserve">HR Management Policies has been revised in line with the EU standards and best practices ; </w:t>
            </w:r>
          </w:p>
          <w:p w:rsidR="00935E5D" w:rsidRPr="002D548C" w:rsidRDefault="00935E5D" w:rsidP="00882ABD">
            <w:pPr>
              <w:numPr>
                <w:ilvl w:val="0"/>
                <w:numId w:val="20"/>
              </w:numPr>
              <w:tabs>
                <w:tab w:val="left" w:pos="567"/>
                <w:tab w:val="left" w:pos="720"/>
              </w:tabs>
              <w:jc w:val="left"/>
              <w:rPr>
                <w:rFonts w:ascii="Arial" w:hAnsi="Arial" w:cs="Arial"/>
                <w:sz w:val="24"/>
                <w:szCs w:val="24"/>
              </w:rPr>
            </w:pPr>
            <w:r>
              <w:rPr>
                <w:rFonts w:ascii="Arial" w:hAnsi="Arial" w:cs="Arial"/>
                <w:sz w:val="24"/>
                <w:szCs w:val="24"/>
              </w:rPr>
              <w:t>Job descriptions and competences statements for all levels of the CoA staff are established in accordance with the changes in the legal framework, the new audit procedures, the training programmes and the management policies.</w:t>
            </w:r>
          </w:p>
        </w:tc>
        <w:tc>
          <w:tcPr>
            <w:tcW w:w="2830" w:type="dxa"/>
          </w:tcPr>
          <w:p w:rsidR="00935E5D" w:rsidRDefault="00935E5D" w:rsidP="00882ABD">
            <w:pPr>
              <w:numPr>
                <w:ilvl w:val="0"/>
                <w:numId w:val="20"/>
              </w:numPr>
              <w:jc w:val="left"/>
              <w:rPr>
                <w:rFonts w:ascii="Arial" w:hAnsi="Arial" w:cs="Arial"/>
                <w:sz w:val="24"/>
                <w:szCs w:val="24"/>
              </w:rPr>
            </w:pPr>
            <w:r>
              <w:rPr>
                <w:rFonts w:ascii="Arial" w:hAnsi="Arial" w:cs="Arial"/>
                <w:sz w:val="24"/>
                <w:szCs w:val="24"/>
              </w:rPr>
              <w:t>Report on Staff Appraisal System;</w:t>
            </w:r>
          </w:p>
          <w:p w:rsidR="00935E5D" w:rsidRDefault="00935E5D" w:rsidP="00882ABD">
            <w:pPr>
              <w:numPr>
                <w:ilvl w:val="0"/>
                <w:numId w:val="20"/>
              </w:numPr>
              <w:jc w:val="left"/>
              <w:rPr>
                <w:rFonts w:ascii="Arial" w:hAnsi="Arial" w:cs="Arial"/>
                <w:sz w:val="24"/>
                <w:szCs w:val="24"/>
              </w:rPr>
            </w:pPr>
            <w:r>
              <w:rPr>
                <w:rFonts w:ascii="Arial" w:hAnsi="Arial" w:cs="Arial"/>
                <w:sz w:val="24"/>
                <w:szCs w:val="24"/>
              </w:rPr>
              <w:t>Report on Training Needs Assessment procedure;</w:t>
            </w:r>
          </w:p>
          <w:p w:rsidR="00935E5D" w:rsidRDefault="00935E5D" w:rsidP="00882ABD">
            <w:pPr>
              <w:numPr>
                <w:ilvl w:val="0"/>
                <w:numId w:val="20"/>
              </w:numPr>
              <w:jc w:val="left"/>
              <w:rPr>
                <w:rFonts w:ascii="Arial" w:hAnsi="Arial" w:cs="Arial"/>
                <w:sz w:val="24"/>
                <w:szCs w:val="24"/>
              </w:rPr>
            </w:pPr>
            <w:r>
              <w:rPr>
                <w:rFonts w:ascii="Arial" w:hAnsi="Arial" w:cs="Arial"/>
                <w:sz w:val="24"/>
                <w:szCs w:val="24"/>
              </w:rPr>
              <w:t>Training Plan;</w:t>
            </w:r>
          </w:p>
          <w:p w:rsidR="00935E5D" w:rsidRDefault="00935E5D" w:rsidP="00882ABD">
            <w:pPr>
              <w:numPr>
                <w:ilvl w:val="0"/>
                <w:numId w:val="20"/>
              </w:numPr>
              <w:jc w:val="left"/>
              <w:rPr>
                <w:rFonts w:ascii="Arial" w:hAnsi="Arial" w:cs="Arial"/>
                <w:sz w:val="24"/>
                <w:szCs w:val="24"/>
              </w:rPr>
            </w:pPr>
            <w:r>
              <w:rPr>
                <w:rFonts w:ascii="Arial" w:hAnsi="Arial" w:cs="Arial"/>
                <w:sz w:val="24"/>
                <w:szCs w:val="24"/>
              </w:rPr>
              <w:t>HR Management policies documentation;</w:t>
            </w:r>
          </w:p>
          <w:p w:rsidR="00935E5D" w:rsidRDefault="00935E5D" w:rsidP="00882ABD">
            <w:pPr>
              <w:numPr>
                <w:ilvl w:val="0"/>
                <w:numId w:val="20"/>
              </w:numPr>
              <w:jc w:val="left"/>
              <w:rPr>
                <w:rFonts w:ascii="Arial" w:hAnsi="Arial" w:cs="Arial"/>
                <w:sz w:val="24"/>
                <w:szCs w:val="24"/>
              </w:rPr>
            </w:pPr>
            <w:r>
              <w:rPr>
                <w:rFonts w:ascii="Arial" w:hAnsi="Arial" w:cs="Arial"/>
                <w:sz w:val="24"/>
                <w:szCs w:val="24"/>
              </w:rPr>
              <w:t>Job descriptions and competences.</w:t>
            </w:r>
          </w:p>
          <w:p w:rsidR="00935E5D" w:rsidRDefault="00935E5D" w:rsidP="002647EE">
            <w:pPr>
              <w:jc w:val="left"/>
              <w:rPr>
                <w:rFonts w:ascii="Arial" w:hAnsi="Arial" w:cs="Arial"/>
                <w:sz w:val="24"/>
                <w:szCs w:val="24"/>
              </w:rPr>
            </w:pPr>
          </w:p>
          <w:p w:rsidR="00935E5D" w:rsidRDefault="00935E5D" w:rsidP="002647EE">
            <w:pPr>
              <w:jc w:val="left"/>
              <w:rPr>
                <w:rFonts w:ascii="Arial" w:hAnsi="Arial" w:cs="Arial"/>
                <w:sz w:val="24"/>
                <w:szCs w:val="24"/>
              </w:rPr>
            </w:pPr>
          </w:p>
          <w:p w:rsidR="00935E5D" w:rsidRDefault="00935E5D" w:rsidP="002647EE">
            <w:pPr>
              <w:ind w:left="356"/>
              <w:jc w:val="left"/>
              <w:rPr>
                <w:rFonts w:ascii="Arial" w:hAnsi="Arial" w:cs="Arial"/>
                <w:sz w:val="24"/>
                <w:szCs w:val="24"/>
              </w:rPr>
            </w:pPr>
          </w:p>
          <w:p w:rsidR="00935E5D" w:rsidRDefault="00935E5D" w:rsidP="002647EE">
            <w:pPr>
              <w:ind w:left="356"/>
              <w:jc w:val="left"/>
              <w:rPr>
                <w:rFonts w:ascii="Arial" w:hAnsi="Arial" w:cs="Arial"/>
                <w:sz w:val="24"/>
                <w:szCs w:val="24"/>
              </w:rPr>
            </w:pPr>
          </w:p>
          <w:p w:rsidR="00935E5D" w:rsidRPr="007748FF" w:rsidDel="006622C1" w:rsidRDefault="00935E5D" w:rsidP="002647EE">
            <w:pPr>
              <w:tabs>
                <w:tab w:val="left" w:pos="567"/>
                <w:tab w:val="left" w:pos="720"/>
              </w:tabs>
              <w:jc w:val="left"/>
              <w:rPr>
                <w:rFonts w:ascii="Arial" w:hAnsi="Arial" w:cs="Arial"/>
                <w:sz w:val="24"/>
                <w:szCs w:val="24"/>
              </w:rPr>
            </w:pPr>
          </w:p>
          <w:p w:rsidR="00935E5D" w:rsidRDefault="00935E5D" w:rsidP="002647EE">
            <w:pPr>
              <w:ind w:left="356"/>
              <w:jc w:val="left"/>
              <w:rPr>
                <w:rFonts w:ascii="Arial" w:hAnsi="Arial" w:cs="Arial"/>
                <w:sz w:val="24"/>
                <w:szCs w:val="24"/>
              </w:rPr>
            </w:pPr>
          </w:p>
          <w:p w:rsidR="00935E5D" w:rsidRDefault="00935E5D" w:rsidP="002647EE">
            <w:pPr>
              <w:ind w:left="356"/>
              <w:jc w:val="left"/>
              <w:rPr>
                <w:rFonts w:ascii="Arial" w:hAnsi="Arial" w:cs="Arial"/>
                <w:sz w:val="24"/>
                <w:szCs w:val="24"/>
              </w:rPr>
            </w:pPr>
          </w:p>
          <w:p w:rsidR="00935E5D" w:rsidRDefault="00935E5D" w:rsidP="002647EE">
            <w:pPr>
              <w:jc w:val="left"/>
              <w:rPr>
                <w:rFonts w:ascii="Arial" w:hAnsi="Arial" w:cs="Arial"/>
                <w:sz w:val="24"/>
                <w:szCs w:val="24"/>
              </w:rPr>
            </w:pPr>
          </w:p>
          <w:p w:rsidR="00935E5D" w:rsidRDefault="00935E5D" w:rsidP="002647EE">
            <w:pPr>
              <w:pStyle w:val="ListParagraph"/>
              <w:jc w:val="left"/>
              <w:rPr>
                <w:rFonts w:ascii="Arial" w:hAnsi="Arial" w:cs="Arial"/>
                <w:sz w:val="24"/>
                <w:szCs w:val="24"/>
              </w:rPr>
            </w:pPr>
          </w:p>
          <w:p w:rsidR="00935E5D" w:rsidRDefault="00935E5D" w:rsidP="002647EE">
            <w:pPr>
              <w:ind w:left="374"/>
              <w:jc w:val="left"/>
              <w:rPr>
                <w:rFonts w:ascii="Arial" w:hAnsi="Arial" w:cs="Arial"/>
                <w:sz w:val="24"/>
                <w:szCs w:val="24"/>
              </w:rPr>
            </w:pPr>
          </w:p>
        </w:tc>
        <w:tc>
          <w:tcPr>
            <w:tcW w:w="3578" w:type="dxa"/>
          </w:tcPr>
          <w:p w:rsidR="00935E5D" w:rsidRPr="002D548C" w:rsidRDefault="00935E5D" w:rsidP="00206FF9">
            <w:pPr>
              <w:rPr>
                <w:rFonts w:ascii="Arial" w:hAnsi="Arial" w:cs="Arial"/>
              </w:rPr>
            </w:pPr>
          </w:p>
        </w:tc>
      </w:tr>
      <w:tr w:rsidR="00935E5D" w:rsidRPr="002D548C" w:rsidTr="00195A82">
        <w:trPr>
          <w:trHeight w:val="552"/>
        </w:trPr>
        <w:tc>
          <w:tcPr>
            <w:tcW w:w="3306" w:type="dxa"/>
          </w:tcPr>
          <w:p w:rsidR="00935E5D" w:rsidRDefault="00935E5D" w:rsidP="00AC5B5F">
            <w:pPr>
              <w:tabs>
                <w:tab w:val="left" w:pos="567"/>
                <w:tab w:val="left" w:pos="720"/>
              </w:tabs>
              <w:jc w:val="left"/>
              <w:rPr>
                <w:rFonts w:ascii="Arial" w:hAnsi="Arial" w:cs="Arial"/>
                <w:b/>
                <w:bCs/>
                <w:sz w:val="24"/>
                <w:szCs w:val="24"/>
              </w:rPr>
            </w:pPr>
            <w:r>
              <w:rPr>
                <w:rFonts w:ascii="Arial" w:hAnsi="Arial" w:cs="Arial"/>
                <w:b/>
                <w:sz w:val="24"/>
                <w:szCs w:val="24"/>
              </w:rPr>
              <w:t xml:space="preserve">Mandatory result 4: </w:t>
            </w:r>
            <w:r w:rsidRPr="009C5769">
              <w:rPr>
                <w:rFonts w:ascii="Arial" w:hAnsi="Arial" w:cs="Arial"/>
                <w:b/>
                <w:sz w:val="24"/>
                <w:szCs w:val="24"/>
              </w:rPr>
              <w:t>Improved external and internal communication with the Parliament, the Government, civil society, media and other authorities leading to increased impact and enhanced visibility of the CoA with the above mentioned stakeholders</w:t>
            </w:r>
          </w:p>
        </w:tc>
        <w:tc>
          <w:tcPr>
            <w:tcW w:w="4140" w:type="dxa"/>
            <w:gridSpan w:val="2"/>
          </w:tcPr>
          <w:p w:rsidR="00935E5D" w:rsidRDefault="00935E5D" w:rsidP="00F42939">
            <w:pPr>
              <w:numPr>
                <w:ilvl w:val="0"/>
                <w:numId w:val="20"/>
              </w:numPr>
              <w:tabs>
                <w:tab w:val="left" w:pos="567"/>
                <w:tab w:val="left" w:pos="720"/>
              </w:tabs>
              <w:jc w:val="left"/>
              <w:rPr>
                <w:rFonts w:ascii="Arial" w:hAnsi="Arial" w:cs="Arial"/>
                <w:sz w:val="24"/>
                <w:szCs w:val="24"/>
              </w:rPr>
            </w:pPr>
            <w:r>
              <w:rPr>
                <w:rFonts w:ascii="Arial" w:hAnsi="Arial" w:cs="Arial"/>
                <w:sz w:val="24"/>
                <w:szCs w:val="24"/>
              </w:rPr>
              <w:t>Benchmark Analysis on openness, transparency and visibility of the CoA with all stakeholders, developed and submitted to CoA management for consideration;</w:t>
            </w:r>
          </w:p>
          <w:p w:rsidR="00935E5D" w:rsidRDefault="00935E5D" w:rsidP="00F42939">
            <w:pPr>
              <w:numPr>
                <w:ilvl w:val="0"/>
                <w:numId w:val="20"/>
              </w:numPr>
              <w:tabs>
                <w:tab w:val="left" w:pos="567"/>
                <w:tab w:val="left" w:pos="720"/>
              </w:tabs>
              <w:jc w:val="left"/>
              <w:rPr>
                <w:rFonts w:ascii="Arial" w:hAnsi="Arial" w:cs="Arial"/>
                <w:sz w:val="24"/>
                <w:szCs w:val="24"/>
              </w:rPr>
            </w:pPr>
            <w:r>
              <w:rPr>
                <w:rFonts w:ascii="Arial" w:hAnsi="Arial" w:cs="Arial"/>
                <w:sz w:val="24"/>
                <w:szCs w:val="24"/>
              </w:rPr>
              <w:t>C</w:t>
            </w:r>
            <w:r w:rsidRPr="002D548C">
              <w:rPr>
                <w:rFonts w:ascii="Arial" w:hAnsi="Arial" w:cs="Arial"/>
                <w:sz w:val="24"/>
                <w:szCs w:val="24"/>
              </w:rPr>
              <w:t xml:space="preserve">ommunication guidelines </w:t>
            </w:r>
            <w:r>
              <w:rPr>
                <w:rFonts w:ascii="Arial" w:hAnsi="Arial" w:cs="Arial"/>
                <w:sz w:val="24"/>
                <w:szCs w:val="24"/>
              </w:rPr>
              <w:t xml:space="preserve">developed and operational; </w:t>
            </w:r>
          </w:p>
          <w:p w:rsidR="00935E5D" w:rsidRDefault="00935E5D" w:rsidP="00F42939">
            <w:pPr>
              <w:numPr>
                <w:ilvl w:val="0"/>
                <w:numId w:val="20"/>
              </w:numPr>
              <w:tabs>
                <w:tab w:val="left" w:pos="567"/>
                <w:tab w:val="left" w:pos="720"/>
              </w:tabs>
              <w:jc w:val="left"/>
              <w:rPr>
                <w:rFonts w:ascii="Arial" w:hAnsi="Arial" w:cs="Arial"/>
                <w:sz w:val="24"/>
                <w:szCs w:val="24"/>
              </w:rPr>
            </w:pPr>
            <w:r w:rsidRPr="005658B4">
              <w:rPr>
                <w:rFonts w:ascii="Arial" w:hAnsi="Arial" w:cs="Arial"/>
                <w:sz w:val="24"/>
                <w:szCs w:val="24"/>
              </w:rPr>
              <w:t>Regulation on the procedures regarding the relations between the</w:t>
            </w:r>
            <w:r>
              <w:rPr>
                <w:rFonts w:ascii="Arial" w:hAnsi="Arial" w:cs="Arial"/>
                <w:sz w:val="24"/>
                <w:szCs w:val="24"/>
              </w:rPr>
              <w:t xml:space="preserve"> </w:t>
            </w:r>
            <w:r w:rsidRPr="005658B4">
              <w:rPr>
                <w:rFonts w:ascii="Arial" w:hAnsi="Arial" w:cs="Arial"/>
                <w:sz w:val="24"/>
                <w:szCs w:val="24"/>
              </w:rPr>
              <w:t xml:space="preserve"> CoA and the Parliament</w:t>
            </w:r>
            <w:r>
              <w:rPr>
                <w:rFonts w:ascii="Arial" w:hAnsi="Arial" w:cs="Arial"/>
                <w:sz w:val="24"/>
                <w:szCs w:val="24"/>
              </w:rPr>
              <w:t xml:space="preserve"> and Government, including guidence on follow-up of CoA's reports, drafted and submitted to Parliament for adoption</w:t>
            </w:r>
            <w:r w:rsidRPr="005658B4">
              <w:rPr>
                <w:rFonts w:ascii="Arial" w:hAnsi="Arial" w:cs="Arial"/>
                <w:sz w:val="24"/>
                <w:szCs w:val="24"/>
              </w:rPr>
              <w:t>;</w:t>
            </w:r>
            <w:r>
              <w:rPr>
                <w:rFonts w:ascii="Arial" w:hAnsi="Arial" w:cs="Arial"/>
                <w:sz w:val="24"/>
                <w:szCs w:val="24"/>
              </w:rPr>
              <w:t xml:space="preserve"> </w:t>
            </w:r>
          </w:p>
          <w:p w:rsidR="00935E5D" w:rsidRDefault="00935E5D" w:rsidP="00F42939">
            <w:pPr>
              <w:numPr>
                <w:ilvl w:val="0"/>
                <w:numId w:val="20"/>
              </w:numPr>
              <w:tabs>
                <w:tab w:val="left" w:pos="567"/>
                <w:tab w:val="left" w:pos="720"/>
              </w:tabs>
              <w:jc w:val="left"/>
              <w:rPr>
                <w:rFonts w:ascii="Arial" w:hAnsi="Arial" w:cs="Arial"/>
                <w:sz w:val="24"/>
                <w:szCs w:val="24"/>
              </w:rPr>
            </w:pPr>
            <w:r>
              <w:rPr>
                <w:rFonts w:ascii="Arial" w:hAnsi="Arial" w:cs="Arial"/>
                <w:sz w:val="24"/>
                <w:szCs w:val="24"/>
              </w:rPr>
              <w:t>At least t</w:t>
            </w:r>
            <w:r w:rsidRPr="002D548C">
              <w:rPr>
                <w:rFonts w:ascii="Arial" w:hAnsi="Arial" w:cs="Arial"/>
                <w:sz w:val="24"/>
                <w:szCs w:val="24"/>
              </w:rPr>
              <w:t xml:space="preserve">hree </w:t>
            </w:r>
            <w:r>
              <w:rPr>
                <w:rFonts w:ascii="Arial" w:hAnsi="Arial" w:cs="Arial"/>
                <w:sz w:val="24"/>
                <w:szCs w:val="24"/>
              </w:rPr>
              <w:t xml:space="preserve">workshops </w:t>
            </w:r>
            <w:r w:rsidRPr="002D548C">
              <w:rPr>
                <w:rFonts w:ascii="Arial" w:hAnsi="Arial" w:cs="Arial"/>
                <w:sz w:val="24"/>
                <w:szCs w:val="24"/>
              </w:rPr>
              <w:t xml:space="preserve">to improve </w:t>
            </w:r>
            <w:r>
              <w:rPr>
                <w:rFonts w:ascii="Arial" w:hAnsi="Arial" w:cs="Arial"/>
                <w:sz w:val="24"/>
                <w:szCs w:val="24"/>
              </w:rPr>
              <w:t xml:space="preserve">the </w:t>
            </w:r>
            <w:r w:rsidRPr="002D548C">
              <w:rPr>
                <w:rFonts w:ascii="Arial" w:hAnsi="Arial" w:cs="Arial"/>
                <w:sz w:val="24"/>
                <w:szCs w:val="24"/>
              </w:rPr>
              <w:t>communication</w:t>
            </w:r>
            <w:r>
              <w:rPr>
                <w:rFonts w:ascii="Arial" w:hAnsi="Arial" w:cs="Arial"/>
                <w:sz w:val="24"/>
                <w:szCs w:val="24"/>
              </w:rPr>
              <w:t xml:space="preserve"> between the CoA and </w:t>
            </w:r>
            <w:r w:rsidRPr="002D548C">
              <w:rPr>
                <w:rFonts w:ascii="Arial" w:hAnsi="Arial" w:cs="Arial"/>
                <w:sz w:val="24"/>
                <w:szCs w:val="24"/>
              </w:rPr>
              <w:t xml:space="preserve"> </w:t>
            </w:r>
            <w:r>
              <w:rPr>
                <w:rFonts w:ascii="Arial" w:hAnsi="Arial" w:cs="Arial"/>
                <w:sz w:val="24"/>
                <w:szCs w:val="24"/>
              </w:rPr>
              <w:t>the Parliament, the Government and other authorities have been organised</w:t>
            </w:r>
            <w:r w:rsidRPr="002D548C">
              <w:rPr>
                <w:rFonts w:ascii="Arial" w:hAnsi="Arial" w:cs="Arial"/>
                <w:sz w:val="24"/>
                <w:szCs w:val="24"/>
              </w:rPr>
              <w:t>;</w:t>
            </w:r>
          </w:p>
          <w:p w:rsidR="00935E5D" w:rsidRDefault="00935E5D" w:rsidP="00F42939">
            <w:pPr>
              <w:numPr>
                <w:ilvl w:val="0"/>
                <w:numId w:val="20"/>
              </w:numPr>
              <w:tabs>
                <w:tab w:val="left" w:pos="567"/>
                <w:tab w:val="left" w:pos="720"/>
              </w:tabs>
              <w:jc w:val="left"/>
              <w:rPr>
                <w:rFonts w:ascii="Arial" w:hAnsi="Arial" w:cs="Arial"/>
                <w:sz w:val="24"/>
                <w:szCs w:val="24"/>
              </w:rPr>
            </w:pPr>
            <w:r>
              <w:rPr>
                <w:rFonts w:ascii="Arial" w:hAnsi="Arial" w:cs="Arial"/>
                <w:sz w:val="24"/>
                <w:szCs w:val="24"/>
              </w:rPr>
              <w:t xml:space="preserve">Three study visits for CoA and Parliament members have been organised; </w:t>
            </w:r>
          </w:p>
          <w:p w:rsidR="00935E5D" w:rsidRPr="00054A95" w:rsidRDefault="00935E5D" w:rsidP="00F46AC8">
            <w:pPr>
              <w:numPr>
                <w:ilvl w:val="0"/>
                <w:numId w:val="20"/>
              </w:numPr>
              <w:tabs>
                <w:tab w:val="left" w:pos="567"/>
                <w:tab w:val="left" w:pos="720"/>
              </w:tabs>
              <w:jc w:val="left"/>
              <w:rPr>
                <w:rFonts w:ascii="Arial" w:hAnsi="Arial" w:cs="Arial"/>
                <w:sz w:val="24"/>
                <w:szCs w:val="24"/>
              </w:rPr>
            </w:pPr>
            <w:r>
              <w:rPr>
                <w:rFonts w:ascii="Arial" w:hAnsi="Arial" w:cs="Arial"/>
                <w:sz w:val="24"/>
                <w:szCs w:val="24"/>
              </w:rPr>
              <w:t xml:space="preserve">Three </w:t>
            </w:r>
            <w:r w:rsidRPr="002D548C">
              <w:rPr>
                <w:rFonts w:ascii="Arial" w:hAnsi="Arial" w:cs="Arial"/>
                <w:sz w:val="24"/>
                <w:szCs w:val="24"/>
              </w:rPr>
              <w:t xml:space="preserve">awareness raising events </w:t>
            </w:r>
            <w:r>
              <w:rPr>
                <w:rFonts w:ascii="Arial" w:hAnsi="Arial" w:cs="Arial"/>
                <w:sz w:val="24"/>
                <w:szCs w:val="24"/>
              </w:rPr>
              <w:t>have been organised for the media and the civil society.</w:t>
            </w:r>
          </w:p>
        </w:tc>
        <w:tc>
          <w:tcPr>
            <w:tcW w:w="2830" w:type="dxa"/>
          </w:tcPr>
          <w:p w:rsidR="00935E5D" w:rsidRDefault="00935E5D" w:rsidP="00F42939">
            <w:pPr>
              <w:numPr>
                <w:ilvl w:val="0"/>
                <w:numId w:val="20"/>
              </w:numPr>
              <w:jc w:val="left"/>
              <w:rPr>
                <w:rFonts w:ascii="Arial" w:hAnsi="Arial" w:cs="Arial"/>
                <w:bCs/>
                <w:sz w:val="24"/>
                <w:szCs w:val="24"/>
              </w:rPr>
            </w:pPr>
            <w:r>
              <w:rPr>
                <w:rFonts w:ascii="Arial" w:hAnsi="Arial" w:cs="Arial"/>
                <w:bCs/>
                <w:sz w:val="24"/>
                <w:szCs w:val="24"/>
              </w:rPr>
              <w:t>Benchmark Analysis;</w:t>
            </w:r>
          </w:p>
          <w:p w:rsidR="00935E5D" w:rsidRDefault="00935E5D" w:rsidP="00F42939">
            <w:pPr>
              <w:numPr>
                <w:ilvl w:val="0"/>
                <w:numId w:val="20"/>
              </w:numPr>
              <w:jc w:val="left"/>
              <w:rPr>
                <w:rFonts w:ascii="Arial" w:hAnsi="Arial" w:cs="Arial"/>
                <w:bCs/>
                <w:sz w:val="24"/>
                <w:szCs w:val="24"/>
              </w:rPr>
            </w:pPr>
            <w:r>
              <w:rPr>
                <w:rFonts w:ascii="Arial" w:hAnsi="Arial" w:cs="Arial"/>
                <w:bCs/>
                <w:sz w:val="24"/>
                <w:szCs w:val="24"/>
              </w:rPr>
              <w:t>Communication guidelines;</w:t>
            </w:r>
          </w:p>
          <w:p w:rsidR="00935E5D" w:rsidRDefault="00935E5D" w:rsidP="00F42939">
            <w:pPr>
              <w:numPr>
                <w:ilvl w:val="0"/>
                <w:numId w:val="20"/>
              </w:numPr>
              <w:jc w:val="left"/>
              <w:rPr>
                <w:rFonts w:ascii="Arial" w:hAnsi="Arial" w:cs="Arial"/>
                <w:bCs/>
                <w:sz w:val="24"/>
                <w:szCs w:val="24"/>
              </w:rPr>
            </w:pPr>
            <w:r>
              <w:rPr>
                <w:rFonts w:ascii="Arial" w:hAnsi="Arial" w:cs="Arial"/>
                <w:bCs/>
                <w:sz w:val="24"/>
                <w:szCs w:val="24"/>
              </w:rPr>
              <w:t>Approved Regulations;</w:t>
            </w:r>
          </w:p>
          <w:p w:rsidR="00935E5D" w:rsidRDefault="00935E5D" w:rsidP="00F42939">
            <w:pPr>
              <w:numPr>
                <w:ilvl w:val="0"/>
                <w:numId w:val="20"/>
              </w:numPr>
              <w:jc w:val="left"/>
              <w:rPr>
                <w:rFonts w:ascii="Arial" w:hAnsi="Arial" w:cs="Arial"/>
                <w:sz w:val="24"/>
                <w:szCs w:val="24"/>
              </w:rPr>
            </w:pPr>
            <w:r>
              <w:rPr>
                <w:rFonts w:ascii="Arial" w:hAnsi="Arial" w:cs="Arial"/>
                <w:bCs/>
                <w:sz w:val="24"/>
                <w:szCs w:val="24"/>
              </w:rPr>
              <w:t>Agenda, distribution materials and reports on the workshops;</w:t>
            </w:r>
          </w:p>
          <w:p w:rsidR="00935E5D" w:rsidRDefault="00935E5D" w:rsidP="00F42939">
            <w:pPr>
              <w:numPr>
                <w:ilvl w:val="0"/>
                <w:numId w:val="20"/>
              </w:numPr>
              <w:jc w:val="left"/>
              <w:rPr>
                <w:rFonts w:ascii="Arial" w:hAnsi="Arial" w:cs="Arial"/>
                <w:bCs/>
                <w:color w:val="000000"/>
                <w:sz w:val="24"/>
                <w:szCs w:val="24"/>
              </w:rPr>
            </w:pPr>
            <w:r>
              <w:rPr>
                <w:rFonts w:ascii="Arial" w:hAnsi="Arial" w:cs="Arial"/>
                <w:bCs/>
                <w:sz w:val="24"/>
                <w:szCs w:val="24"/>
              </w:rPr>
              <w:t>Reports on the study tours;</w:t>
            </w:r>
          </w:p>
          <w:p w:rsidR="00935E5D" w:rsidRDefault="00935E5D" w:rsidP="00F42939">
            <w:pPr>
              <w:numPr>
                <w:ilvl w:val="0"/>
                <w:numId w:val="20"/>
              </w:numPr>
              <w:jc w:val="left"/>
              <w:rPr>
                <w:rFonts w:ascii="Arial" w:hAnsi="Arial" w:cs="Arial"/>
                <w:bCs/>
                <w:sz w:val="24"/>
                <w:szCs w:val="24"/>
              </w:rPr>
            </w:pPr>
            <w:r>
              <w:rPr>
                <w:rFonts w:ascii="Arial" w:hAnsi="Arial" w:cs="Arial"/>
                <w:bCs/>
                <w:sz w:val="24"/>
                <w:szCs w:val="24"/>
              </w:rPr>
              <w:t>Reports on the awareness events;</w:t>
            </w:r>
          </w:p>
          <w:p w:rsidR="00935E5D" w:rsidRDefault="00935E5D" w:rsidP="00F42939">
            <w:pPr>
              <w:numPr>
                <w:ilvl w:val="0"/>
                <w:numId w:val="20"/>
              </w:numPr>
              <w:jc w:val="left"/>
              <w:rPr>
                <w:rFonts w:ascii="Arial" w:hAnsi="Arial" w:cs="Arial"/>
                <w:bCs/>
                <w:sz w:val="24"/>
                <w:szCs w:val="24"/>
              </w:rPr>
            </w:pPr>
            <w:r>
              <w:rPr>
                <w:rFonts w:ascii="Arial" w:hAnsi="Arial" w:cs="Arial"/>
                <w:bCs/>
                <w:sz w:val="24"/>
                <w:szCs w:val="24"/>
              </w:rPr>
              <w:t>Reflections of the events in the media (articles, news, interviews, others);</w:t>
            </w:r>
          </w:p>
          <w:p w:rsidR="00935E5D" w:rsidRDefault="00935E5D" w:rsidP="00F42939">
            <w:pPr>
              <w:numPr>
                <w:ilvl w:val="0"/>
                <w:numId w:val="20"/>
              </w:numPr>
              <w:jc w:val="left"/>
              <w:rPr>
                <w:rFonts w:ascii="Arial" w:hAnsi="Arial" w:cs="Arial"/>
                <w:bCs/>
                <w:sz w:val="24"/>
                <w:szCs w:val="24"/>
              </w:rPr>
            </w:pPr>
            <w:r>
              <w:rPr>
                <w:rFonts w:ascii="Arial" w:hAnsi="Arial" w:cs="Arial"/>
                <w:bCs/>
                <w:sz w:val="24"/>
                <w:szCs w:val="24"/>
              </w:rPr>
              <w:t>Impact analysis discussed by the CoA management and available to all stakeholders.</w:t>
            </w:r>
          </w:p>
          <w:p w:rsidR="00935E5D" w:rsidRPr="002D548C" w:rsidRDefault="00935E5D" w:rsidP="00F42939">
            <w:pPr>
              <w:jc w:val="left"/>
              <w:rPr>
                <w:rFonts w:ascii="Arial" w:hAnsi="Arial" w:cs="Arial"/>
                <w:bCs/>
                <w:sz w:val="24"/>
                <w:szCs w:val="24"/>
              </w:rPr>
            </w:pPr>
          </w:p>
          <w:p w:rsidR="00935E5D" w:rsidRPr="002D548C" w:rsidRDefault="00935E5D" w:rsidP="00F42939">
            <w:pPr>
              <w:jc w:val="left"/>
              <w:rPr>
                <w:rFonts w:ascii="Arial" w:hAnsi="Arial" w:cs="Arial"/>
                <w:bCs/>
                <w:sz w:val="24"/>
                <w:szCs w:val="24"/>
              </w:rPr>
            </w:pPr>
          </w:p>
          <w:p w:rsidR="00935E5D" w:rsidRPr="002D548C" w:rsidRDefault="00935E5D" w:rsidP="00F42939">
            <w:pPr>
              <w:jc w:val="left"/>
              <w:rPr>
                <w:rFonts w:ascii="Arial" w:hAnsi="Arial" w:cs="Arial"/>
                <w:bCs/>
                <w:sz w:val="24"/>
                <w:szCs w:val="24"/>
              </w:rPr>
            </w:pPr>
          </w:p>
          <w:p w:rsidR="00935E5D" w:rsidRPr="002D548C" w:rsidRDefault="00935E5D" w:rsidP="00F42939">
            <w:pPr>
              <w:jc w:val="left"/>
              <w:rPr>
                <w:rFonts w:ascii="Arial" w:hAnsi="Arial" w:cs="Arial"/>
                <w:bCs/>
                <w:sz w:val="24"/>
                <w:szCs w:val="24"/>
              </w:rPr>
            </w:pPr>
          </w:p>
        </w:tc>
        <w:tc>
          <w:tcPr>
            <w:tcW w:w="3578" w:type="dxa"/>
          </w:tcPr>
          <w:p w:rsidR="00935E5D" w:rsidRPr="002D548C" w:rsidRDefault="00935E5D" w:rsidP="00E0327E">
            <w:pPr>
              <w:numPr>
                <w:ilvl w:val="0"/>
                <w:numId w:val="20"/>
              </w:numPr>
              <w:ind w:left="181" w:hanging="181"/>
              <w:jc w:val="left"/>
              <w:rPr>
                <w:rFonts w:ascii="Arial" w:hAnsi="Arial" w:cs="Arial"/>
                <w:bCs/>
                <w:sz w:val="24"/>
                <w:szCs w:val="24"/>
              </w:rPr>
            </w:pPr>
            <w:r w:rsidRPr="002D548C">
              <w:rPr>
                <w:rFonts w:ascii="Arial" w:hAnsi="Arial" w:cs="Arial"/>
                <w:sz w:val="24"/>
                <w:szCs w:val="24"/>
              </w:rPr>
              <w:t>Availability of sufficient national financial resources for co-financing of the project activities;</w:t>
            </w:r>
          </w:p>
          <w:p w:rsidR="00935E5D" w:rsidRPr="002D548C" w:rsidRDefault="00935E5D" w:rsidP="00E0327E">
            <w:pPr>
              <w:numPr>
                <w:ilvl w:val="0"/>
                <w:numId w:val="20"/>
              </w:numPr>
              <w:ind w:left="181" w:hanging="181"/>
              <w:jc w:val="left"/>
              <w:rPr>
                <w:rFonts w:ascii="Arial" w:hAnsi="Arial" w:cs="Arial"/>
                <w:bCs/>
                <w:sz w:val="24"/>
                <w:szCs w:val="24"/>
              </w:rPr>
            </w:pPr>
            <w:r w:rsidRPr="002D548C">
              <w:rPr>
                <w:rFonts w:ascii="Arial" w:hAnsi="Arial" w:cs="Arial"/>
                <w:sz w:val="24"/>
                <w:szCs w:val="24"/>
              </w:rPr>
              <w:t>Active involvement of audited entities;</w:t>
            </w:r>
          </w:p>
          <w:p w:rsidR="00935E5D" w:rsidRPr="002D548C" w:rsidRDefault="00935E5D" w:rsidP="00E0327E">
            <w:pPr>
              <w:numPr>
                <w:ilvl w:val="0"/>
                <w:numId w:val="20"/>
              </w:numPr>
              <w:ind w:left="181" w:hanging="181"/>
              <w:jc w:val="left"/>
              <w:rPr>
                <w:rFonts w:ascii="Arial" w:hAnsi="Arial" w:cs="Arial"/>
                <w:bCs/>
                <w:sz w:val="24"/>
                <w:szCs w:val="24"/>
              </w:rPr>
            </w:pPr>
            <w:r w:rsidRPr="002D548C">
              <w:rPr>
                <w:rFonts w:ascii="Arial" w:hAnsi="Arial" w:cs="Arial"/>
                <w:sz w:val="24"/>
                <w:szCs w:val="24"/>
              </w:rPr>
              <w:t>Negative impact (instability) after Parliament election 2014 avoided;</w:t>
            </w:r>
          </w:p>
          <w:p w:rsidR="00935E5D" w:rsidRPr="002D548C" w:rsidRDefault="00935E5D" w:rsidP="00E0327E">
            <w:pPr>
              <w:numPr>
                <w:ilvl w:val="0"/>
                <w:numId w:val="20"/>
              </w:numPr>
              <w:ind w:left="181" w:hanging="181"/>
              <w:jc w:val="left"/>
              <w:rPr>
                <w:rFonts w:ascii="Arial" w:hAnsi="Arial" w:cs="Arial"/>
                <w:bCs/>
                <w:sz w:val="24"/>
                <w:szCs w:val="24"/>
              </w:rPr>
            </w:pPr>
            <w:r w:rsidRPr="002D548C">
              <w:rPr>
                <w:rFonts w:ascii="Arial" w:hAnsi="Arial" w:cs="Arial"/>
                <w:sz w:val="24"/>
                <w:szCs w:val="24"/>
              </w:rPr>
              <w:t>Consensual views with MPs on procedures.</w:t>
            </w:r>
          </w:p>
          <w:p w:rsidR="00935E5D" w:rsidRPr="002D548C" w:rsidRDefault="00935E5D" w:rsidP="00F42939">
            <w:pPr>
              <w:ind w:left="181"/>
              <w:jc w:val="left"/>
              <w:rPr>
                <w:rFonts w:ascii="Arial" w:hAnsi="Arial" w:cs="Arial"/>
                <w:bCs/>
                <w:sz w:val="24"/>
                <w:szCs w:val="24"/>
              </w:rPr>
            </w:pPr>
          </w:p>
          <w:p w:rsidR="00935E5D" w:rsidRPr="002D548C" w:rsidRDefault="00935E5D" w:rsidP="00F42939">
            <w:pPr>
              <w:ind w:left="180"/>
              <w:jc w:val="left"/>
              <w:rPr>
                <w:rFonts w:ascii="Arial" w:hAnsi="Arial" w:cs="Arial"/>
                <w:sz w:val="24"/>
                <w:szCs w:val="24"/>
              </w:rPr>
            </w:pPr>
          </w:p>
        </w:tc>
      </w:tr>
      <w:tr w:rsidR="00935E5D" w:rsidRPr="002D548C" w:rsidTr="00195A82">
        <w:tc>
          <w:tcPr>
            <w:tcW w:w="3306" w:type="dxa"/>
            <w:shd w:val="clear" w:color="auto" w:fill="D9D9D9"/>
          </w:tcPr>
          <w:p w:rsidR="00935E5D" w:rsidRPr="002D548C" w:rsidRDefault="00935E5D" w:rsidP="004341EC">
            <w:pPr>
              <w:numPr>
                <w:ilvl w:val="12"/>
                <w:numId w:val="0"/>
              </w:numPr>
              <w:rPr>
                <w:rFonts w:ascii="Arial" w:hAnsi="Arial" w:cs="Arial"/>
                <w:b/>
                <w:sz w:val="24"/>
                <w:szCs w:val="24"/>
              </w:rPr>
            </w:pPr>
          </w:p>
        </w:tc>
        <w:tc>
          <w:tcPr>
            <w:tcW w:w="6970" w:type="dxa"/>
            <w:gridSpan w:val="3"/>
            <w:shd w:val="clear" w:color="auto" w:fill="D9D9D9"/>
          </w:tcPr>
          <w:p w:rsidR="00935E5D" w:rsidRPr="002D548C" w:rsidRDefault="00935E5D" w:rsidP="004341EC">
            <w:pPr>
              <w:rPr>
                <w:rFonts w:ascii="Arial" w:hAnsi="Arial" w:cs="Arial"/>
                <w:b/>
                <w:sz w:val="24"/>
                <w:szCs w:val="24"/>
              </w:rPr>
            </w:pPr>
          </w:p>
        </w:tc>
        <w:tc>
          <w:tcPr>
            <w:tcW w:w="3578" w:type="dxa"/>
            <w:shd w:val="clear" w:color="auto" w:fill="D9D9D9"/>
          </w:tcPr>
          <w:p w:rsidR="00935E5D" w:rsidRPr="002D548C" w:rsidRDefault="00935E5D" w:rsidP="004341EC">
            <w:pPr>
              <w:rPr>
                <w:rFonts w:ascii="Arial" w:hAnsi="Arial" w:cs="Arial"/>
                <w:b/>
                <w:sz w:val="24"/>
                <w:szCs w:val="24"/>
              </w:rPr>
            </w:pPr>
          </w:p>
        </w:tc>
      </w:tr>
      <w:tr w:rsidR="00935E5D" w:rsidRPr="002D548C" w:rsidTr="00195A82">
        <w:tc>
          <w:tcPr>
            <w:tcW w:w="3306" w:type="dxa"/>
            <w:shd w:val="clear" w:color="auto" w:fill="D9D9D9"/>
          </w:tcPr>
          <w:p w:rsidR="00935E5D" w:rsidRPr="002D548C" w:rsidRDefault="00935E5D" w:rsidP="004341EC">
            <w:pPr>
              <w:numPr>
                <w:ilvl w:val="12"/>
                <w:numId w:val="0"/>
              </w:numPr>
              <w:rPr>
                <w:rFonts w:ascii="Arial" w:hAnsi="Arial" w:cs="Arial"/>
                <w:b/>
                <w:sz w:val="24"/>
                <w:szCs w:val="24"/>
              </w:rPr>
            </w:pPr>
          </w:p>
        </w:tc>
        <w:tc>
          <w:tcPr>
            <w:tcW w:w="6970" w:type="dxa"/>
            <w:gridSpan w:val="3"/>
            <w:shd w:val="clear" w:color="auto" w:fill="D9D9D9"/>
          </w:tcPr>
          <w:p w:rsidR="00935E5D" w:rsidRPr="002D548C" w:rsidRDefault="00935E5D" w:rsidP="004341EC">
            <w:pPr>
              <w:rPr>
                <w:rFonts w:ascii="Arial" w:hAnsi="Arial" w:cs="Arial"/>
                <w:b/>
                <w:sz w:val="24"/>
                <w:szCs w:val="24"/>
              </w:rPr>
            </w:pPr>
          </w:p>
        </w:tc>
        <w:tc>
          <w:tcPr>
            <w:tcW w:w="3578" w:type="dxa"/>
            <w:shd w:val="clear" w:color="auto" w:fill="D9D9D9"/>
          </w:tcPr>
          <w:p w:rsidR="00935E5D" w:rsidRPr="002D548C" w:rsidRDefault="00935E5D" w:rsidP="004341EC">
            <w:pPr>
              <w:rPr>
                <w:rFonts w:ascii="Arial" w:hAnsi="Arial" w:cs="Arial"/>
                <w:b/>
                <w:sz w:val="24"/>
                <w:szCs w:val="24"/>
              </w:rPr>
            </w:pPr>
          </w:p>
        </w:tc>
      </w:tr>
      <w:tr w:rsidR="00935E5D" w:rsidRPr="002D548C" w:rsidTr="00195A82">
        <w:tc>
          <w:tcPr>
            <w:tcW w:w="3306" w:type="dxa"/>
            <w:shd w:val="clear" w:color="auto" w:fill="D9D9D9"/>
          </w:tcPr>
          <w:p w:rsidR="00935E5D" w:rsidRPr="002D548C" w:rsidRDefault="00935E5D" w:rsidP="004341EC">
            <w:pPr>
              <w:numPr>
                <w:ilvl w:val="12"/>
                <w:numId w:val="0"/>
              </w:numPr>
              <w:rPr>
                <w:rFonts w:ascii="Arial" w:hAnsi="Arial" w:cs="Arial"/>
                <w:b/>
                <w:sz w:val="24"/>
                <w:szCs w:val="24"/>
              </w:rPr>
            </w:pPr>
            <w:r w:rsidRPr="002D548C">
              <w:rPr>
                <w:rFonts w:ascii="Arial" w:hAnsi="Arial" w:cs="Arial"/>
                <w:b/>
                <w:sz w:val="24"/>
                <w:szCs w:val="24"/>
              </w:rPr>
              <w:t>Activities</w:t>
            </w:r>
          </w:p>
        </w:tc>
        <w:tc>
          <w:tcPr>
            <w:tcW w:w="6970" w:type="dxa"/>
            <w:gridSpan w:val="3"/>
            <w:shd w:val="clear" w:color="auto" w:fill="D9D9D9"/>
          </w:tcPr>
          <w:p w:rsidR="00935E5D" w:rsidRPr="002D548C" w:rsidRDefault="00935E5D" w:rsidP="004341EC">
            <w:pPr>
              <w:rPr>
                <w:rFonts w:ascii="Arial" w:hAnsi="Arial" w:cs="Arial"/>
                <w:b/>
                <w:sz w:val="24"/>
                <w:szCs w:val="24"/>
              </w:rPr>
            </w:pPr>
            <w:r w:rsidRPr="002D548C">
              <w:rPr>
                <w:rFonts w:ascii="Arial" w:hAnsi="Arial" w:cs="Arial"/>
                <w:b/>
                <w:sz w:val="24"/>
                <w:szCs w:val="24"/>
              </w:rPr>
              <w:t>Means (indicative)</w:t>
            </w:r>
          </w:p>
        </w:tc>
        <w:tc>
          <w:tcPr>
            <w:tcW w:w="3578" w:type="dxa"/>
            <w:shd w:val="clear" w:color="auto" w:fill="D9D9D9"/>
          </w:tcPr>
          <w:p w:rsidR="00935E5D" w:rsidRPr="002D548C" w:rsidRDefault="00935E5D" w:rsidP="004341EC">
            <w:pPr>
              <w:rPr>
                <w:rFonts w:ascii="Arial" w:hAnsi="Arial" w:cs="Arial"/>
                <w:b/>
                <w:sz w:val="24"/>
                <w:szCs w:val="24"/>
              </w:rPr>
            </w:pPr>
            <w:r w:rsidRPr="002D548C">
              <w:rPr>
                <w:rFonts w:ascii="Arial" w:hAnsi="Arial" w:cs="Arial"/>
                <w:b/>
                <w:sz w:val="24"/>
                <w:szCs w:val="24"/>
              </w:rPr>
              <w:t>Assumptions</w:t>
            </w:r>
          </w:p>
        </w:tc>
      </w:tr>
      <w:tr w:rsidR="00935E5D" w:rsidRPr="002D548C" w:rsidTr="00195A82">
        <w:trPr>
          <w:trHeight w:val="403"/>
        </w:trPr>
        <w:tc>
          <w:tcPr>
            <w:tcW w:w="3306" w:type="dxa"/>
          </w:tcPr>
          <w:p w:rsidR="00935E5D" w:rsidRPr="002D548C" w:rsidRDefault="00935E5D" w:rsidP="00405FAA">
            <w:pPr>
              <w:jc w:val="left"/>
              <w:rPr>
                <w:rFonts w:ascii="Arial" w:hAnsi="Arial" w:cs="Arial"/>
                <w:sz w:val="24"/>
                <w:szCs w:val="24"/>
              </w:rPr>
            </w:pPr>
            <w:r w:rsidRPr="002D548C">
              <w:rPr>
                <w:rFonts w:ascii="Arial" w:hAnsi="Arial" w:cs="Arial"/>
                <w:sz w:val="24"/>
                <w:szCs w:val="24"/>
              </w:rPr>
              <w:t>Activity 0.1: Kick-off meeting</w:t>
            </w:r>
          </w:p>
        </w:tc>
        <w:tc>
          <w:tcPr>
            <w:tcW w:w="6970" w:type="dxa"/>
            <w:gridSpan w:val="3"/>
          </w:tcPr>
          <w:p w:rsidR="00935E5D" w:rsidRPr="002D548C" w:rsidRDefault="00935E5D" w:rsidP="004341EC">
            <w:pPr>
              <w:rPr>
                <w:rFonts w:ascii="Arial" w:hAnsi="Arial" w:cs="Arial"/>
                <w:sz w:val="24"/>
                <w:szCs w:val="24"/>
              </w:rPr>
            </w:pPr>
            <w:r w:rsidRPr="002D548C">
              <w:rPr>
                <w:rFonts w:ascii="Arial" w:hAnsi="Arial" w:cs="Arial"/>
                <w:sz w:val="24"/>
                <w:szCs w:val="24"/>
              </w:rPr>
              <w:t xml:space="preserve">PL 1x3 </w:t>
            </w:r>
            <w:r>
              <w:rPr>
                <w:rFonts w:ascii="Arial" w:hAnsi="Arial" w:cs="Arial"/>
                <w:sz w:val="24"/>
                <w:szCs w:val="24"/>
              </w:rPr>
              <w:t>w</w:t>
            </w:r>
            <w:r w:rsidRPr="002D548C">
              <w:rPr>
                <w:rFonts w:ascii="Arial" w:hAnsi="Arial" w:cs="Arial"/>
                <w:sz w:val="24"/>
                <w:szCs w:val="24"/>
              </w:rPr>
              <w:t>/d</w:t>
            </w:r>
            <w:r>
              <w:rPr>
                <w:rFonts w:ascii="Arial" w:hAnsi="Arial" w:cs="Arial"/>
                <w:sz w:val="24"/>
                <w:szCs w:val="24"/>
              </w:rPr>
              <w:t>.</w:t>
            </w:r>
          </w:p>
          <w:p w:rsidR="00935E5D" w:rsidRPr="002D548C" w:rsidRDefault="00935E5D" w:rsidP="004341EC">
            <w:pPr>
              <w:rPr>
                <w:rFonts w:ascii="Arial" w:hAnsi="Arial" w:cs="Arial"/>
                <w:sz w:val="24"/>
                <w:szCs w:val="24"/>
              </w:rPr>
            </w:pPr>
          </w:p>
        </w:tc>
        <w:tc>
          <w:tcPr>
            <w:tcW w:w="3578" w:type="dxa"/>
          </w:tcPr>
          <w:p w:rsidR="00935E5D" w:rsidRPr="002D548C" w:rsidRDefault="00935E5D" w:rsidP="00405FAA">
            <w:pPr>
              <w:jc w:val="left"/>
              <w:rPr>
                <w:rFonts w:ascii="Arial" w:hAnsi="Arial" w:cs="Arial"/>
                <w:sz w:val="24"/>
                <w:szCs w:val="24"/>
              </w:rPr>
            </w:pPr>
          </w:p>
        </w:tc>
      </w:tr>
      <w:tr w:rsidR="00935E5D" w:rsidRPr="002D548C" w:rsidTr="00195A82">
        <w:tc>
          <w:tcPr>
            <w:tcW w:w="3306" w:type="dxa"/>
          </w:tcPr>
          <w:p w:rsidR="00935E5D" w:rsidRPr="002D548C" w:rsidRDefault="00935E5D" w:rsidP="004341EC">
            <w:pPr>
              <w:rPr>
                <w:rFonts w:ascii="Arial" w:hAnsi="Arial" w:cs="Arial"/>
                <w:sz w:val="24"/>
                <w:szCs w:val="24"/>
              </w:rPr>
            </w:pPr>
            <w:r w:rsidRPr="002D548C">
              <w:rPr>
                <w:rFonts w:ascii="Arial" w:hAnsi="Arial" w:cs="Arial"/>
                <w:sz w:val="24"/>
                <w:szCs w:val="24"/>
              </w:rPr>
              <w:t>Activity 0.2 Final Closing Conference</w:t>
            </w:r>
          </w:p>
        </w:tc>
        <w:tc>
          <w:tcPr>
            <w:tcW w:w="6970" w:type="dxa"/>
            <w:gridSpan w:val="3"/>
          </w:tcPr>
          <w:p w:rsidR="00935E5D" w:rsidRPr="002D548C" w:rsidRDefault="00935E5D" w:rsidP="004341EC">
            <w:pPr>
              <w:rPr>
                <w:rFonts w:ascii="Arial" w:hAnsi="Arial" w:cs="Arial"/>
                <w:sz w:val="24"/>
                <w:szCs w:val="24"/>
              </w:rPr>
            </w:pPr>
            <w:r w:rsidRPr="002D548C">
              <w:rPr>
                <w:rFonts w:ascii="Arial" w:hAnsi="Arial" w:cs="Arial"/>
                <w:sz w:val="24"/>
                <w:szCs w:val="24"/>
              </w:rPr>
              <w:t xml:space="preserve">PL 1x3 </w:t>
            </w:r>
            <w:r>
              <w:rPr>
                <w:rFonts w:ascii="Arial" w:hAnsi="Arial" w:cs="Arial"/>
                <w:sz w:val="24"/>
                <w:szCs w:val="24"/>
              </w:rPr>
              <w:t>w</w:t>
            </w:r>
            <w:r w:rsidRPr="002D548C">
              <w:rPr>
                <w:rFonts w:ascii="Arial" w:hAnsi="Arial" w:cs="Arial"/>
                <w:sz w:val="24"/>
                <w:szCs w:val="24"/>
              </w:rPr>
              <w:t>/d</w:t>
            </w:r>
            <w:r>
              <w:rPr>
                <w:rFonts w:ascii="Arial" w:hAnsi="Arial" w:cs="Arial"/>
                <w:sz w:val="24"/>
                <w:szCs w:val="24"/>
              </w:rPr>
              <w:t>.</w:t>
            </w:r>
          </w:p>
          <w:p w:rsidR="00935E5D" w:rsidRPr="002D548C" w:rsidRDefault="00935E5D" w:rsidP="004341EC">
            <w:pPr>
              <w:rPr>
                <w:rFonts w:ascii="Arial" w:hAnsi="Arial" w:cs="Arial"/>
                <w:b/>
                <w:sz w:val="24"/>
                <w:szCs w:val="24"/>
              </w:rPr>
            </w:pPr>
          </w:p>
        </w:tc>
        <w:tc>
          <w:tcPr>
            <w:tcW w:w="3578" w:type="dxa"/>
          </w:tcPr>
          <w:p w:rsidR="00935E5D" w:rsidRPr="002D548C" w:rsidRDefault="00935E5D" w:rsidP="00D632E4">
            <w:pPr>
              <w:tabs>
                <w:tab w:val="left" w:pos="470"/>
              </w:tabs>
              <w:ind w:right="290"/>
              <w:rPr>
                <w:rFonts w:ascii="Arial" w:hAnsi="Arial" w:cs="Arial"/>
                <w:sz w:val="24"/>
                <w:szCs w:val="24"/>
              </w:rPr>
            </w:pPr>
          </w:p>
        </w:tc>
      </w:tr>
      <w:tr w:rsidR="00935E5D" w:rsidRPr="002D548C" w:rsidTr="00793CF3">
        <w:tc>
          <w:tcPr>
            <w:tcW w:w="13854" w:type="dxa"/>
            <w:gridSpan w:val="5"/>
          </w:tcPr>
          <w:p w:rsidR="00935E5D" w:rsidRPr="002D548C" w:rsidRDefault="00935E5D" w:rsidP="004341EC">
            <w:pPr>
              <w:keepNext/>
              <w:widowControl w:val="0"/>
              <w:ind w:right="-11"/>
              <w:rPr>
                <w:rFonts w:ascii="Arial" w:hAnsi="Arial" w:cs="Arial"/>
                <w:sz w:val="24"/>
                <w:szCs w:val="24"/>
              </w:rPr>
            </w:pPr>
            <w:r>
              <w:rPr>
                <w:rFonts w:ascii="Arial" w:hAnsi="Arial" w:cs="Arial"/>
                <w:sz w:val="24"/>
                <w:szCs w:val="24"/>
              </w:rPr>
              <w:t>Component 1</w:t>
            </w:r>
            <w:r w:rsidRPr="002D548C">
              <w:rPr>
                <w:rFonts w:ascii="Arial" w:hAnsi="Arial" w:cs="Arial"/>
                <w:sz w:val="24"/>
                <w:szCs w:val="24"/>
              </w:rPr>
              <w:t xml:space="preserve">: </w:t>
            </w:r>
            <w:r w:rsidRPr="002D548C">
              <w:rPr>
                <w:rFonts w:ascii="Arial" w:hAnsi="Arial" w:cs="Arial"/>
                <w:b/>
                <w:sz w:val="24"/>
                <w:szCs w:val="24"/>
              </w:rPr>
              <w:t>Strengthen audit capacities</w:t>
            </w:r>
          </w:p>
        </w:tc>
      </w:tr>
      <w:tr w:rsidR="00935E5D" w:rsidRPr="002D548C" w:rsidTr="00793CF3">
        <w:tc>
          <w:tcPr>
            <w:tcW w:w="3354" w:type="dxa"/>
            <w:gridSpan w:val="2"/>
          </w:tcPr>
          <w:p w:rsidR="00935E5D" w:rsidRPr="002D548C" w:rsidRDefault="00935E5D" w:rsidP="00405FAA">
            <w:pPr>
              <w:jc w:val="left"/>
              <w:rPr>
                <w:rFonts w:ascii="Arial" w:hAnsi="Arial" w:cs="Arial"/>
                <w:iCs/>
                <w:sz w:val="24"/>
                <w:szCs w:val="24"/>
              </w:rPr>
            </w:pPr>
            <w:r w:rsidRPr="002D548C">
              <w:rPr>
                <w:rFonts w:ascii="Arial" w:hAnsi="Arial" w:cs="Arial"/>
                <w:sz w:val="24"/>
                <w:szCs w:val="24"/>
              </w:rPr>
              <w:t>Activity 1.1: Training related to performance, system audits and EU funds</w:t>
            </w:r>
            <w:r>
              <w:rPr>
                <w:rFonts w:ascii="Arial" w:hAnsi="Arial" w:cs="Arial"/>
                <w:sz w:val="24"/>
                <w:szCs w:val="24"/>
              </w:rPr>
              <w:t xml:space="preserve"> and preparation of the necessary baseline assessments; study visits for audit teams organised.</w:t>
            </w:r>
          </w:p>
        </w:tc>
        <w:tc>
          <w:tcPr>
            <w:tcW w:w="6922" w:type="dxa"/>
            <w:gridSpan w:val="2"/>
          </w:tcPr>
          <w:p w:rsidR="00935E5D" w:rsidRPr="002D548C" w:rsidRDefault="00935E5D" w:rsidP="00405FAA">
            <w:pPr>
              <w:rPr>
                <w:rFonts w:ascii="Arial" w:hAnsi="Arial" w:cs="Arial"/>
                <w:sz w:val="24"/>
                <w:szCs w:val="24"/>
              </w:rPr>
            </w:pPr>
            <w:r>
              <w:rPr>
                <w:rFonts w:ascii="Arial" w:hAnsi="Arial" w:cs="Arial"/>
                <w:sz w:val="24"/>
                <w:szCs w:val="24"/>
              </w:rPr>
              <w:t>20</w:t>
            </w:r>
            <w:r w:rsidRPr="002D548C">
              <w:rPr>
                <w:rFonts w:ascii="Arial" w:hAnsi="Arial" w:cs="Arial"/>
                <w:sz w:val="24"/>
                <w:szCs w:val="24"/>
              </w:rPr>
              <w:t xml:space="preserve"> STEs mission x 10 w/d</w:t>
            </w:r>
            <w:r>
              <w:rPr>
                <w:rFonts w:ascii="Arial" w:hAnsi="Arial" w:cs="Arial"/>
                <w:sz w:val="24"/>
                <w:szCs w:val="24"/>
              </w:rPr>
              <w:t xml:space="preserve">; </w:t>
            </w:r>
            <w:r w:rsidRPr="006966A1">
              <w:rPr>
                <w:rFonts w:ascii="Arial" w:hAnsi="Arial" w:cs="Arial"/>
                <w:sz w:val="24"/>
                <w:szCs w:val="24"/>
              </w:rPr>
              <w:t xml:space="preserve">20 w/d </w:t>
            </w:r>
            <w:r>
              <w:rPr>
                <w:rFonts w:ascii="Arial" w:hAnsi="Arial" w:cs="Arial"/>
                <w:sz w:val="24"/>
                <w:szCs w:val="24"/>
              </w:rPr>
              <w:t>– 4 x 5 days in study visits</w:t>
            </w: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3354" w:type="dxa"/>
            <w:gridSpan w:val="2"/>
          </w:tcPr>
          <w:p w:rsidR="00935E5D" w:rsidRPr="002D548C" w:rsidRDefault="00935E5D" w:rsidP="00405FAA">
            <w:pPr>
              <w:jc w:val="left"/>
              <w:rPr>
                <w:rFonts w:ascii="Arial" w:hAnsi="Arial" w:cs="Arial"/>
                <w:sz w:val="24"/>
                <w:szCs w:val="24"/>
              </w:rPr>
            </w:pPr>
            <w:r w:rsidRPr="002D548C">
              <w:rPr>
                <w:rFonts w:ascii="Arial" w:hAnsi="Arial" w:cs="Arial"/>
                <w:sz w:val="24"/>
                <w:szCs w:val="24"/>
              </w:rPr>
              <w:t>Activity 1.2: Creation of groups of trainers specialized in performance/system audits and EU funds</w:t>
            </w:r>
            <w:r>
              <w:rPr>
                <w:rFonts w:ascii="Arial" w:hAnsi="Arial" w:cs="Arial"/>
                <w:sz w:val="24"/>
                <w:szCs w:val="24"/>
              </w:rPr>
              <w:t>.</w:t>
            </w:r>
          </w:p>
        </w:tc>
        <w:tc>
          <w:tcPr>
            <w:tcW w:w="6922" w:type="dxa"/>
            <w:gridSpan w:val="2"/>
          </w:tcPr>
          <w:p w:rsidR="00935E5D" w:rsidRPr="002D548C" w:rsidRDefault="00935E5D" w:rsidP="004341EC">
            <w:pPr>
              <w:rPr>
                <w:rFonts w:ascii="Arial" w:hAnsi="Arial" w:cs="Arial"/>
                <w:b/>
                <w:sz w:val="24"/>
                <w:szCs w:val="24"/>
              </w:rPr>
            </w:pPr>
            <w:r w:rsidRPr="002D548C">
              <w:rPr>
                <w:rFonts w:ascii="Arial" w:hAnsi="Arial" w:cs="Arial"/>
                <w:sz w:val="24"/>
                <w:szCs w:val="24"/>
              </w:rPr>
              <w:t>6 STEs mission x 10 w/d</w:t>
            </w:r>
            <w:r>
              <w:rPr>
                <w:rFonts w:ascii="Arial" w:hAnsi="Arial" w:cs="Arial"/>
                <w:sz w:val="24"/>
                <w:szCs w:val="24"/>
              </w:rPr>
              <w:t>.</w:t>
            </w:r>
            <w:r w:rsidRPr="002D548C">
              <w:rPr>
                <w:rFonts w:ascii="Arial" w:hAnsi="Arial" w:cs="Arial"/>
                <w:sz w:val="24"/>
                <w:szCs w:val="24"/>
              </w:rPr>
              <w:t xml:space="preserve"> </w:t>
            </w: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3354" w:type="dxa"/>
            <w:gridSpan w:val="2"/>
          </w:tcPr>
          <w:p w:rsidR="00935E5D" w:rsidRPr="002D548C" w:rsidRDefault="00935E5D" w:rsidP="00405FAA">
            <w:pPr>
              <w:jc w:val="left"/>
              <w:rPr>
                <w:rFonts w:ascii="Arial" w:hAnsi="Arial" w:cs="Arial"/>
                <w:sz w:val="24"/>
                <w:szCs w:val="24"/>
              </w:rPr>
            </w:pPr>
            <w:r w:rsidRPr="002D548C">
              <w:rPr>
                <w:rFonts w:ascii="Arial" w:hAnsi="Arial" w:cs="Arial"/>
                <w:sz w:val="24"/>
                <w:szCs w:val="24"/>
              </w:rPr>
              <w:t>Activity 1.3: Development and consolidation of CoA capacities to perform performance/system audits and audit of EU funds with the support of experts and their participation in audit missions</w:t>
            </w:r>
            <w:r>
              <w:rPr>
                <w:rFonts w:ascii="Arial" w:hAnsi="Arial" w:cs="Arial"/>
                <w:sz w:val="24"/>
                <w:szCs w:val="24"/>
              </w:rPr>
              <w:t>, according to the new developed methodological and regulatory norms.</w:t>
            </w:r>
          </w:p>
        </w:tc>
        <w:tc>
          <w:tcPr>
            <w:tcW w:w="6922" w:type="dxa"/>
            <w:gridSpan w:val="2"/>
          </w:tcPr>
          <w:p w:rsidR="00935E5D" w:rsidRPr="002D548C" w:rsidRDefault="00935E5D" w:rsidP="004341EC">
            <w:pPr>
              <w:rPr>
                <w:rFonts w:ascii="Arial" w:hAnsi="Arial" w:cs="Arial"/>
                <w:sz w:val="24"/>
                <w:szCs w:val="24"/>
              </w:rPr>
            </w:pPr>
            <w:r w:rsidRPr="002D548C">
              <w:rPr>
                <w:rFonts w:ascii="Arial" w:hAnsi="Arial" w:cs="Arial"/>
                <w:sz w:val="24"/>
                <w:szCs w:val="24"/>
              </w:rPr>
              <w:t>16 STEs mission x 10 w/d</w:t>
            </w:r>
            <w:r>
              <w:rPr>
                <w:rFonts w:ascii="Arial" w:hAnsi="Arial" w:cs="Arial"/>
                <w:sz w:val="24"/>
                <w:szCs w:val="24"/>
              </w:rPr>
              <w:t>.</w:t>
            </w:r>
          </w:p>
          <w:p w:rsidR="00935E5D" w:rsidRPr="002D548C" w:rsidRDefault="00935E5D" w:rsidP="004341EC">
            <w:pPr>
              <w:rPr>
                <w:rFonts w:ascii="Arial" w:hAnsi="Arial" w:cs="Arial"/>
                <w:b/>
                <w:sz w:val="24"/>
                <w:szCs w:val="24"/>
              </w:rPr>
            </w:pP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3354" w:type="dxa"/>
            <w:gridSpan w:val="2"/>
          </w:tcPr>
          <w:p w:rsidR="00935E5D" w:rsidRPr="002D548C" w:rsidRDefault="00935E5D" w:rsidP="00405FAA">
            <w:pPr>
              <w:jc w:val="left"/>
              <w:rPr>
                <w:rFonts w:ascii="Arial" w:hAnsi="Arial" w:cs="Arial"/>
                <w:sz w:val="24"/>
                <w:szCs w:val="24"/>
              </w:rPr>
            </w:pPr>
            <w:r w:rsidRPr="002D548C">
              <w:rPr>
                <w:rFonts w:ascii="Arial" w:hAnsi="Arial" w:cs="Arial"/>
                <w:sz w:val="24"/>
                <w:szCs w:val="24"/>
              </w:rPr>
              <w:t>Activity 1.4: Joint cold evaluation with experts of the quality of perform</w:t>
            </w:r>
            <w:r>
              <w:rPr>
                <w:rFonts w:ascii="Arial" w:hAnsi="Arial" w:cs="Arial"/>
                <w:sz w:val="24"/>
                <w:szCs w:val="24"/>
              </w:rPr>
              <w:t>ed</w:t>
            </w:r>
            <w:r w:rsidRPr="002D548C">
              <w:rPr>
                <w:rFonts w:ascii="Arial" w:hAnsi="Arial" w:cs="Arial"/>
                <w:sz w:val="24"/>
                <w:szCs w:val="24"/>
              </w:rPr>
              <w:t xml:space="preserve"> audits</w:t>
            </w:r>
            <w:r>
              <w:rPr>
                <w:rFonts w:ascii="Arial" w:hAnsi="Arial" w:cs="Arial"/>
                <w:sz w:val="24"/>
                <w:szCs w:val="24"/>
              </w:rPr>
              <w:t>, elaborating of checklists for quality cold reviews.</w:t>
            </w:r>
          </w:p>
        </w:tc>
        <w:tc>
          <w:tcPr>
            <w:tcW w:w="6922" w:type="dxa"/>
            <w:gridSpan w:val="2"/>
          </w:tcPr>
          <w:p w:rsidR="00935E5D" w:rsidRPr="002D548C" w:rsidRDefault="00935E5D" w:rsidP="004341EC">
            <w:pPr>
              <w:rPr>
                <w:rFonts w:ascii="Arial" w:hAnsi="Arial" w:cs="Arial"/>
                <w:sz w:val="24"/>
                <w:szCs w:val="24"/>
              </w:rPr>
            </w:pPr>
            <w:r>
              <w:rPr>
                <w:rFonts w:ascii="Arial" w:hAnsi="Arial" w:cs="Arial"/>
                <w:sz w:val="24"/>
                <w:szCs w:val="24"/>
              </w:rPr>
              <w:t>6</w:t>
            </w:r>
            <w:r w:rsidRPr="002D548C">
              <w:rPr>
                <w:rFonts w:ascii="Arial" w:hAnsi="Arial" w:cs="Arial"/>
                <w:sz w:val="24"/>
                <w:szCs w:val="24"/>
              </w:rPr>
              <w:t xml:space="preserve"> STEs mission x 10 w/d</w:t>
            </w:r>
            <w:r>
              <w:rPr>
                <w:rFonts w:ascii="Arial" w:hAnsi="Arial" w:cs="Arial"/>
                <w:sz w:val="24"/>
                <w:szCs w:val="24"/>
              </w:rPr>
              <w:t>.</w:t>
            </w:r>
            <w:r w:rsidRPr="002D548C">
              <w:rPr>
                <w:rFonts w:ascii="Arial" w:hAnsi="Arial" w:cs="Arial"/>
                <w:sz w:val="24"/>
                <w:szCs w:val="24"/>
              </w:rPr>
              <w:t xml:space="preserve"> </w:t>
            </w:r>
          </w:p>
          <w:p w:rsidR="00935E5D" w:rsidRPr="002D548C" w:rsidRDefault="00935E5D" w:rsidP="004341EC">
            <w:pPr>
              <w:rPr>
                <w:rFonts w:ascii="Arial" w:hAnsi="Arial" w:cs="Arial"/>
                <w:b/>
                <w:sz w:val="24"/>
                <w:szCs w:val="24"/>
              </w:rPr>
            </w:pP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13854" w:type="dxa"/>
            <w:gridSpan w:val="5"/>
          </w:tcPr>
          <w:p w:rsidR="00935E5D" w:rsidRPr="002D548C" w:rsidRDefault="00935E5D" w:rsidP="004341EC">
            <w:pPr>
              <w:pStyle w:val="Heading4"/>
              <w:numPr>
                <w:ilvl w:val="0"/>
                <w:numId w:val="0"/>
              </w:numPr>
              <w:spacing w:before="0" w:after="0"/>
              <w:ind w:left="1134" w:hanging="1134"/>
              <w:rPr>
                <w:rFonts w:cs="Arial"/>
                <w:sz w:val="24"/>
                <w:szCs w:val="24"/>
                <w:lang w:val="en-GB"/>
              </w:rPr>
            </w:pPr>
            <w:r w:rsidRPr="002D548C">
              <w:rPr>
                <w:rFonts w:cs="Arial"/>
                <w:sz w:val="24"/>
                <w:szCs w:val="24"/>
                <w:lang w:val="en-GB"/>
              </w:rPr>
              <w:t xml:space="preserve">Component </w:t>
            </w:r>
            <w:r>
              <w:rPr>
                <w:rFonts w:cs="Arial"/>
                <w:sz w:val="24"/>
                <w:szCs w:val="24"/>
                <w:lang w:val="en-GB"/>
              </w:rPr>
              <w:t>2</w:t>
            </w:r>
            <w:r w:rsidRPr="002D548C">
              <w:rPr>
                <w:rFonts w:cs="Arial"/>
                <w:b/>
                <w:sz w:val="24"/>
                <w:szCs w:val="24"/>
                <w:lang w:val="en-GB"/>
              </w:rPr>
              <w:t>:</w:t>
            </w:r>
            <w:r w:rsidRPr="002D548C">
              <w:rPr>
                <w:rFonts w:cs="Arial"/>
                <w:sz w:val="24"/>
                <w:szCs w:val="24"/>
                <w:lang w:val="en-GB"/>
              </w:rPr>
              <w:t xml:space="preserve"> </w:t>
            </w:r>
            <w:r>
              <w:rPr>
                <w:rFonts w:cs="Arial"/>
                <w:b/>
                <w:sz w:val="24"/>
                <w:szCs w:val="24"/>
                <w:lang w:val="en-GB"/>
              </w:rPr>
              <w:t xml:space="preserve">Legal reform </w:t>
            </w:r>
          </w:p>
        </w:tc>
      </w:tr>
      <w:tr w:rsidR="00935E5D" w:rsidRPr="002D548C" w:rsidTr="00793CF3">
        <w:tc>
          <w:tcPr>
            <w:tcW w:w="3354" w:type="dxa"/>
            <w:gridSpan w:val="2"/>
          </w:tcPr>
          <w:p w:rsidR="00935E5D" w:rsidRPr="002D548C" w:rsidRDefault="00935E5D" w:rsidP="00E9711F">
            <w:pPr>
              <w:jc w:val="left"/>
              <w:rPr>
                <w:rFonts w:ascii="Arial" w:hAnsi="Arial" w:cs="Arial"/>
                <w:sz w:val="24"/>
                <w:szCs w:val="24"/>
              </w:rPr>
            </w:pPr>
            <w:r w:rsidRPr="00D632E4">
              <w:rPr>
                <w:rFonts w:ascii="Arial" w:hAnsi="Arial" w:cs="Arial"/>
                <w:sz w:val="24"/>
                <w:szCs w:val="24"/>
              </w:rPr>
              <w:t>Activity 2.1. Reviewing the current Law of the CoA in line with</w:t>
            </w:r>
            <w:r w:rsidRPr="00D632E4">
              <w:rPr>
                <w:rFonts w:ascii="Arial" w:hAnsi="Arial" w:cs="Arial"/>
                <w:bCs/>
                <w:sz w:val="24"/>
                <w:szCs w:val="24"/>
              </w:rPr>
              <w:t xml:space="preserve"> the EU best practices and the regulations of international organizations in the field. Adjusting the Law in accordance with the new requirements and procedures. Assistance on passing the project through the legislative process.</w:t>
            </w:r>
          </w:p>
        </w:tc>
        <w:tc>
          <w:tcPr>
            <w:tcW w:w="6922" w:type="dxa"/>
            <w:gridSpan w:val="2"/>
          </w:tcPr>
          <w:p w:rsidR="00935E5D" w:rsidRPr="002D548C" w:rsidRDefault="00935E5D" w:rsidP="004341EC">
            <w:pPr>
              <w:rPr>
                <w:rFonts w:ascii="Arial" w:hAnsi="Arial" w:cs="Arial"/>
                <w:sz w:val="24"/>
                <w:szCs w:val="24"/>
              </w:rPr>
            </w:pPr>
            <w:r>
              <w:rPr>
                <w:rFonts w:ascii="Arial" w:hAnsi="Arial" w:cs="Arial"/>
                <w:sz w:val="24"/>
                <w:szCs w:val="24"/>
              </w:rPr>
              <w:t>8</w:t>
            </w:r>
            <w:r w:rsidRPr="002D548C">
              <w:rPr>
                <w:rFonts w:ascii="Arial" w:hAnsi="Arial" w:cs="Arial"/>
                <w:sz w:val="24"/>
                <w:szCs w:val="24"/>
              </w:rPr>
              <w:t xml:space="preserve"> STEs mission x 10 w/d.</w:t>
            </w: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3354" w:type="dxa"/>
            <w:gridSpan w:val="2"/>
          </w:tcPr>
          <w:p w:rsidR="00935E5D" w:rsidRPr="002D548C" w:rsidRDefault="00935E5D" w:rsidP="00E9711F">
            <w:pPr>
              <w:jc w:val="left"/>
              <w:rPr>
                <w:rFonts w:ascii="Arial" w:hAnsi="Arial" w:cs="Arial"/>
                <w:sz w:val="24"/>
                <w:szCs w:val="24"/>
              </w:rPr>
            </w:pPr>
            <w:r w:rsidRPr="002D548C">
              <w:rPr>
                <w:rFonts w:ascii="Arial" w:hAnsi="Arial" w:cs="Arial"/>
                <w:sz w:val="24"/>
                <w:szCs w:val="24"/>
              </w:rPr>
              <w:t xml:space="preserve">Activity 2.2: </w:t>
            </w:r>
            <w:r w:rsidRPr="00410C18">
              <w:rPr>
                <w:rFonts w:ascii="Arial" w:hAnsi="Arial" w:cs="Arial"/>
                <w:bCs/>
                <w:sz w:val="24"/>
                <w:szCs w:val="24"/>
              </w:rPr>
              <w:t xml:space="preserve">Adjusting and revising internal </w:t>
            </w:r>
            <w:r>
              <w:rPr>
                <w:rFonts w:ascii="Arial" w:hAnsi="Arial" w:cs="Arial"/>
                <w:bCs/>
                <w:sz w:val="24"/>
                <w:szCs w:val="24"/>
              </w:rPr>
              <w:t>regulations</w:t>
            </w:r>
            <w:r w:rsidRPr="00410C18">
              <w:rPr>
                <w:rFonts w:ascii="Arial" w:hAnsi="Arial" w:cs="Arial"/>
                <w:bCs/>
                <w:sz w:val="24"/>
                <w:szCs w:val="24"/>
              </w:rPr>
              <w:t xml:space="preserve"> in accordance with changes in the legal framework.</w:t>
            </w:r>
            <w:r>
              <w:rPr>
                <w:rFonts w:ascii="Arial" w:hAnsi="Arial" w:cs="Arial"/>
                <w:bCs/>
                <w:sz w:val="24"/>
                <w:szCs w:val="24"/>
              </w:rPr>
              <w:t xml:space="preserve"> </w:t>
            </w:r>
          </w:p>
        </w:tc>
        <w:tc>
          <w:tcPr>
            <w:tcW w:w="6922" w:type="dxa"/>
            <w:gridSpan w:val="2"/>
          </w:tcPr>
          <w:p w:rsidR="00935E5D" w:rsidRPr="002D548C" w:rsidRDefault="00935E5D" w:rsidP="004341EC">
            <w:pPr>
              <w:rPr>
                <w:rFonts w:ascii="Arial" w:hAnsi="Arial" w:cs="Arial"/>
                <w:sz w:val="24"/>
                <w:szCs w:val="24"/>
              </w:rPr>
            </w:pPr>
            <w:r w:rsidRPr="002D548C">
              <w:rPr>
                <w:rFonts w:ascii="Arial" w:hAnsi="Arial" w:cs="Arial"/>
                <w:sz w:val="24"/>
                <w:szCs w:val="24"/>
              </w:rPr>
              <w:t>7 STEs mission x 10 w/d</w:t>
            </w:r>
            <w:r>
              <w:rPr>
                <w:rFonts w:ascii="Arial" w:hAnsi="Arial" w:cs="Arial"/>
                <w:sz w:val="24"/>
                <w:szCs w:val="24"/>
              </w:rPr>
              <w:t>.</w:t>
            </w:r>
            <w:r w:rsidRPr="002D548C">
              <w:rPr>
                <w:rFonts w:ascii="Arial" w:hAnsi="Arial" w:cs="Arial"/>
                <w:sz w:val="24"/>
                <w:szCs w:val="24"/>
              </w:rPr>
              <w:t xml:space="preserve"> </w:t>
            </w: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13854" w:type="dxa"/>
            <w:gridSpan w:val="5"/>
          </w:tcPr>
          <w:p w:rsidR="00935E5D" w:rsidRPr="002D548C" w:rsidRDefault="00935E5D" w:rsidP="00A26850">
            <w:pPr>
              <w:jc w:val="left"/>
              <w:rPr>
                <w:rFonts w:ascii="Arial" w:hAnsi="Arial" w:cs="Arial"/>
                <w:sz w:val="24"/>
                <w:szCs w:val="24"/>
              </w:rPr>
            </w:pPr>
            <w:r>
              <w:rPr>
                <w:rFonts w:ascii="Arial" w:hAnsi="Arial" w:cs="Arial"/>
                <w:sz w:val="24"/>
                <w:szCs w:val="24"/>
              </w:rPr>
              <w:t xml:space="preserve">Component 3 </w:t>
            </w:r>
            <w:r w:rsidRPr="009C5769">
              <w:rPr>
                <w:rFonts w:ascii="Arial" w:hAnsi="Arial" w:cs="Arial"/>
                <w:b/>
                <w:sz w:val="24"/>
                <w:szCs w:val="24"/>
              </w:rPr>
              <w:t>Human Resources Management of the CoA</w:t>
            </w:r>
          </w:p>
        </w:tc>
      </w:tr>
      <w:tr w:rsidR="00935E5D" w:rsidRPr="002D548C" w:rsidTr="00793CF3">
        <w:tc>
          <w:tcPr>
            <w:tcW w:w="3354" w:type="dxa"/>
            <w:gridSpan w:val="2"/>
          </w:tcPr>
          <w:p w:rsidR="00935E5D" w:rsidRPr="002D548C" w:rsidRDefault="00935E5D" w:rsidP="002E0806">
            <w:pPr>
              <w:jc w:val="left"/>
              <w:rPr>
                <w:rFonts w:ascii="Arial" w:hAnsi="Arial" w:cs="Arial"/>
                <w:sz w:val="24"/>
                <w:szCs w:val="24"/>
              </w:rPr>
            </w:pPr>
            <w:r w:rsidRPr="00D632E4">
              <w:rPr>
                <w:rFonts w:ascii="Arial" w:hAnsi="Arial" w:cs="Arial"/>
                <w:sz w:val="24"/>
                <w:szCs w:val="24"/>
              </w:rPr>
              <w:t>Activity 3.1 Establishing</w:t>
            </w:r>
            <w:r>
              <w:rPr>
                <w:rFonts w:ascii="Arial" w:hAnsi="Arial" w:cs="Arial"/>
                <w:sz w:val="24"/>
                <w:szCs w:val="24"/>
              </w:rPr>
              <w:t xml:space="preserve"> of Training Needs Assessment procedure, d</w:t>
            </w:r>
            <w:r w:rsidRPr="002D548C">
              <w:rPr>
                <w:rFonts w:ascii="Arial" w:hAnsi="Arial" w:cs="Arial"/>
                <w:sz w:val="24"/>
                <w:szCs w:val="24"/>
              </w:rPr>
              <w:t xml:space="preserve">rafting and implementing the </w:t>
            </w:r>
            <w:r>
              <w:rPr>
                <w:rFonts w:ascii="Arial" w:hAnsi="Arial" w:cs="Arial"/>
                <w:sz w:val="24"/>
                <w:szCs w:val="24"/>
              </w:rPr>
              <w:t>Stuff Appraisal System</w:t>
            </w:r>
            <w:r w:rsidRPr="002D548C">
              <w:rPr>
                <w:rFonts w:ascii="Arial" w:hAnsi="Arial" w:cs="Arial"/>
                <w:sz w:val="24"/>
                <w:szCs w:val="24"/>
              </w:rPr>
              <w:t xml:space="preserve"> procedures</w:t>
            </w:r>
            <w:r>
              <w:rPr>
                <w:rFonts w:ascii="Arial" w:hAnsi="Arial" w:cs="Arial"/>
                <w:sz w:val="24"/>
                <w:szCs w:val="24"/>
              </w:rPr>
              <w:t>.</w:t>
            </w:r>
          </w:p>
        </w:tc>
        <w:tc>
          <w:tcPr>
            <w:tcW w:w="6922" w:type="dxa"/>
            <w:gridSpan w:val="2"/>
          </w:tcPr>
          <w:p w:rsidR="00935E5D" w:rsidRPr="002D548C" w:rsidRDefault="00935E5D" w:rsidP="004341EC">
            <w:pPr>
              <w:rPr>
                <w:rFonts w:ascii="Arial" w:hAnsi="Arial" w:cs="Arial"/>
                <w:sz w:val="24"/>
                <w:szCs w:val="24"/>
              </w:rPr>
            </w:pPr>
            <w:r>
              <w:rPr>
                <w:rFonts w:ascii="Arial" w:hAnsi="Arial" w:cs="Arial"/>
                <w:sz w:val="24"/>
                <w:szCs w:val="24"/>
              </w:rPr>
              <w:t>4</w:t>
            </w:r>
            <w:r w:rsidRPr="002D548C">
              <w:rPr>
                <w:rFonts w:ascii="Arial" w:hAnsi="Arial" w:cs="Arial"/>
                <w:sz w:val="24"/>
                <w:szCs w:val="24"/>
              </w:rPr>
              <w:t xml:space="preserve"> STEs mission x 10 w/d</w:t>
            </w:r>
            <w:r>
              <w:rPr>
                <w:rFonts w:ascii="Arial" w:hAnsi="Arial" w:cs="Arial"/>
                <w:sz w:val="24"/>
                <w:szCs w:val="24"/>
              </w:rPr>
              <w:t>.</w:t>
            </w:r>
            <w:r w:rsidRPr="002D548C">
              <w:rPr>
                <w:rFonts w:ascii="Arial" w:hAnsi="Arial" w:cs="Arial"/>
                <w:sz w:val="24"/>
                <w:szCs w:val="24"/>
              </w:rPr>
              <w:t xml:space="preserve"> </w:t>
            </w:r>
          </w:p>
          <w:p w:rsidR="00935E5D" w:rsidRPr="00F1607E" w:rsidRDefault="00935E5D" w:rsidP="004341EC">
            <w:pPr>
              <w:rPr>
                <w:rFonts w:ascii="Arial" w:hAnsi="Arial" w:cs="Arial"/>
                <w:color w:val="FF0000"/>
                <w:sz w:val="24"/>
                <w:szCs w:val="24"/>
              </w:rPr>
            </w:pPr>
          </w:p>
        </w:tc>
        <w:tc>
          <w:tcPr>
            <w:tcW w:w="3578" w:type="dxa"/>
          </w:tcPr>
          <w:p w:rsidR="00935E5D" w:rsidRPr="002D548C" w:rsidRDefault="00935E5D" w:rsidP="004341EC">
            <w:pPr>
              <w:jc w:val="center"/>
              <w:rPr>
                <w:rFonts w:ascii="Arial" w:hAnsi="Arial" w:cs="Arial"/>
                <w:sz w:val="24"/>
                <w:szCs w:val="24"/>
              </w:rPr>
            </w:pPr>
          </w:p>
        </w:tc>
      </w:tr>
      <w:tr w:rsidR="00935E5D" w:rsidRPr="002D548C" w:rsidTr="00793CF3">
        <w:tc>
          <w:tcPr>
            <w:tcW w:w="3354" w:type="dxa"/>
            <w:gridSpan w:val="2"/>
          </w:tcPr>
          <w:p w:rsidR="00935E5D" w:rsidRPr="002E0806" w:rsidRDefault="00935E5D" w:rsidP="002E0806">
            <w:pPr>
              <w:keepNext/>
              <w:widowControl w:val="0"/>
              <w:jc w:val="left"/>
              <w:rPr>
                <w:rFonts w:ascii="Arial" w:hAnsi="Arial" w:cs="Arial"/>
                <w:sz w:val="24"/>
                <w:szCs w:val="24"/>
              </w:rPr>
            </w:pPr>
            <w:r w:rsidRPr="002E0806">
              <w:rPr>
                <w:rFonts w:ascii="Arial" w:hAnsi="Arial" w:cs="Arial"/>
                <w:sz w:val="24"/>
                <w:szCs w:val="24"/>
              </w:rPr>
              <w:t>Activity 3.2: Implementation of modern procedures of human resources management (HRM) in line with the EU standards; revising job description and competences statements, in accordance with the changes in the legal framework.)</w:t>
            </w:r>
          </w:p>
        </w:tc>
        <w:tc>
          <w:tcPr>
            <w:tcW w:w="6922" w:type="dxa"/>
            <w:gridSpan w:val="2"/>
          </w:tcPr>
          <w:p w:rsidR="00935E5D" w:rsidRPr="002D548C" w:rsidRDefault="00935E5D" w:rsidP="004341EC">
            <w:pPr>
              <w:rPr>
                <w:rFonts w:ascii="Arial" w:hAnsi="Arial" w:cs="Arial"/>
                <w:sz w:val="24"/>
                <w:szCs w:val="24"/>
              </w:rPr>
            </w:pPr>
            <w:r w:rsidRPr="002D548C">
              <w:rPr>
                <w:rFonts w:ascii="Arial" w:hAnsi="Arial" w:cs="Arial"/>
                <w:sz w:val="24"/>
                <w:szCs w:val="24"/>
              </w:rPr>
              <w:t>6 STEs mission x 10 w/d</w:t>
            </w:r>
            <w:r>
              <w:rPr>
                <w:rFonts w:ascii="Arial" w:hAnsi="Arial" w:cs="Arial"/>
                <w:sz w:val="24"/>
                <w:szCs w:val="24"/>
              </w:rPr>
              <w:t>.</w:t>
            </w:r>
            <w:r w:rsidRPr="002D548C">
              <w:rPr>
                <w:rFonts w:ascii="Arial" w:hAnsi="Arial" w:cs="Arial"/>
                <w:sz w:val="24"/>
                <w:szCs w:val="24"/>
              </w:rPr>
              <w:t xml:space="preserve"> </w:t>
            </w: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13854" w:type="dxa"/>
            <w:gridSpan w:val="5"/>
          </w:tcPr>
          <w:p w:rsidR="00935E5D" w:rsidRPr="002D548C" w:rsidRDefault="00935E5D" w:rsidP="004341EC">
            <w:pPr>
              <w:rPr>
                <w:rFonts w:ascii="Arial" w:hAnsi="Arial" w:cs="Arial"/>
                <w:b/>
                <w:sz w:val="24"/>
                <w:szCs w:val="24"/>
              </w:rPr>
            </w:pPr>
            <w:r w:rsidRPr="002D548C">
              <w:rPr>
                <w:rFonts w:ascii="Arial" w:hAnsi="Arial" w:cs="Arial"/>
                <w:sz w:val="24"/>
                <w:szCs w:val="24"/>
              </w:rPr>
              <w:t xml:space="preserve">Component </w:t>
            </w:r>
            <w:r>
              <w:rPr>
                <w:rFonts w:ascii="Arial" w:hAnsi="Arial" w:cs="Arial"/>
                <w:sz w:val="24"/>
                <w:szCs w:val="24"/>
              </w:rPr>
              <w:t>4</w:t>
            </w:r>
            <w:r w:rsidRPr="002D548C">
              <w:rPr>
                <w:rFonts w:ascii="Arial" w:hAnsi="Arial" w:cs="Arial"/>
                <w:b/>
                <w:sz w:val="24"/>
                <w:szCs w:val="24"/>
              </w:rPr>
              <w:t>: Strengthen Interaction and Impact of the Court</w:t>
            </w:r>
          </w:p>
        </w:tc>
      </w:tr>
      <w:tr w:rsidR="00935E5D" w:rsidRPr="002D548C" w:rsidTr="00793CF3">
        <w:tc>
          <w:tcPr>
            <w:tcW w:w="3354" w:type="dxa"/>
            <w:gridSpan w:val="2"/>
          </w:tcPr>
          <w:p w:rsidR="00935E5D" w:rsidRPr="002D548C" w:rsidRDefault="00935E5D" w:rsidP="00E9711F">
            <w:pPr>
              <w:keepNext/>
              <w:widowControl w:val="0"/>
              <w:jc w:val="left"/>
              <w:rPr>
                <w:rFonts w:ascii="Arial" w:hAnsi="Arial" w:cs="Arial"/>
                <w:sz w:val="24"/>
                <w:szCs w:val="24"/>
              </w:rPr>
            </w:pPr>
            <w:r w:rsidRPr="002D548C">
              <w:rPr>
                <w:rFonts w:ascii="Arial" w:hAnsi="Arial" w:cs="Arial"/>
                <w:sz w:val="24"/>
                <w:szCs w:val="24"/>
              </w:rPr>
              <w:t xml:space="preserve">Activity </w:t>
            </w:r>
            <w:r>
              <w:rPr>
                <w:rFonts w:ascii="Arial" w:hAnsi="Arial" w:cs="Arial"/>
                <w:sz w:val="24"/>
                <w:szCs w:val="24"/>
              </w:rPr>
              <w:t>4</w:t>
            </w:r>
            <w:r w:rsidRPr="002D548C">
              <w:rPr>
                <w:rFonts w:ascii="Arial" w:hAnsi="Arial" w:cs="Arial"/>
                <w:sz w:val="24"/>
                <w:szCs w:val="24"/>
              </w:rPr>
              <w:t>.1: Implement measures to stabilize, maintain and intensify efficient relations with Parliament</w:t>
            </w:r>
            <w:r>
              <w:rPr>
                <w:rFonts w:ascii="Arial" w:hAnsi="Arial" w:cs="Arial"/>
                <w:sz w:val="24"/>
                <w:szCs w:val="24"/>
              </w:rPr>
              <w:t>,</w:t>
            </w:r>
            <w:r w:rsidRPr="002D548C">
              <w:rPr>
                <w:rFonts w:ascii="Arial" w:hAnsi="Arial" w:cs="Arial"/>
                <w:sz w:val="24"/>
                <w:szCs w:val="24"/>
              </w:rPr>
              <w:t xml:space="preserve"> Government</w:t>
            </w:r>
            <w:r>
              <w:rPr>
                <w:rFonts w:ascii="Arial" w:hAnsi="Arial" w:cs="Arial"/>
                <w:sz w:val="24"/>
                <w:szCs w:val="24"/>
              </w:rPr>
              <w:t xml:space="preserve"> and other authorities;  organising workshops </w:t>
            </w:r>
            <w:r w:rsidRPr="002D548C">
              <w:rPr>
                <w:rFonts w:ascii="Arial" w:hAnsi="Arial" w:cs="Arial"/>
                <w:sz w:val="24"/>
                <w:szCs w:val="24"/>
              </w:rPr>
              <w:t xml:space="preserve">to improve </w:t>
            </w:r>
            <w:r>
              <w:rPr>
                <w:rFonts w:ascii="Arial" w:hAnsi="Arial" w:cs="Arial"/>
                <w:sz w:val="24"/>
                <w:szCs w:val="24"/>
              </w:rPr>
              <w:t xml:space="preserve">the </w:t>
            </w:r>
            <w:r w:rsidRPr="002D548C">
              <w:rPr>
                <w:rFonts w:ascii="Arial" w:hAnsi="Arial" w:cs="Arial"/>
                <w:sz w:val="24"/>
                <w:szCs w:val="24"/>
              </w:rPr>
              <w:t>communication</w:t>
            </w:r>
            <w:r>
              <w:rPr>
                <w:rFonts w:ascii="Arial" w:hAnsi="Arial" w:cs="Arial"/>
                <w:sz w:val="24"/>
                <w:szCs w:val="24"/>
              </w:rPr>
              <w:t xml:space="preserve"> between the CoA and the specified authorities.</w:t>
            </w:r>
          </w:p>
        </w:tc>
        <w:tc>
          <w:tcPr>
            <w:tcW w:w="6922" w:type="dxa"/>
            <w:gridSpan w:val="2"/>
          </w:tcPr>
          <w:p w:rsidR="00935E5D" w:rsidRPr="002D548C" w:rsidRDefault="00935E5D" w:rsidP="004341EC">
            <w:pPr>
              <w:rPr>
                <w:rFonts w:ascii="Arial" w:hAnsi="Arial" w:cs="Arial"/>
                <w:sz w:val="24"/>
                <w:szCs w:val="24"/>
              </w:rPr>
            </w:pPr>
            <w:r w:rsidRPr="002D548C">
              <w:rPr>
                <w:rFonts w:ascii="Arial" w:hAnsi="Arial" w:cs="Arial"/>
                <w:sz w:val="24"/>
                <w:szCs w:val="24"/>
              </w:rPr>
              <w:t>3 STEs mission x 10 w/d.</w:t>
            </w:r>
          </w:p>
        </w:tc>
        <w:tc>
          <w:tcPr>
            <w:tcW w:w="3578" w:type="dxa"/>
          </w:tcPr>
          <w:p w:rsidR="00935E5D" w:rsidRPr="002D548C" w:rsidRDefault="00935E5D" w:rsidP="004341EC">
            <w:pPr>
              <w:rPr>
                <w:rFonts w:ascii="Arial" w:hAnsi="Arial" w:cs="Arial"/>
                <w:sz w:val="24"/>
                <w:szCs w:val="24"/>
              </w:rPr>
            </w:pPr>
          </w:p>
        </w:tc>
      </w:tr>
      <w:tr w:rsidR="00935E5D" w:rsidRPr="002A15C3" w:rsidTr="00793CF3">
        <w:tc>
          <w:tcPr>
            <w:tcW w:w="3354" w:type="dxa"/>
            <w:gridSpan w:val="2"/>
          </w:tcPr>
          <w:p w:rsidR="00935E5D" w:rsidRPr="002D548C" w:rsidRDefault="00935E5D" w:rsidP="00852A60">
            <w:pPr>
              <w:jc w:val="left"/>
              <w:rPr>
                <w:rFonts w:ascii="Arial" w:hAnsi="Arial" w:cs="Arial"/>
                <w:sz w:val="24"/>
                <w:szCs w:val="24"/>
              </w:rPr>
            </w:pPr>
            <w:r w:rsidRPr="002D548C">
              <w:rPr>
                <w:rFonts w:ascii="Arial" w:hAnsi="Arial" w:cs="Arial"/>
                <w:sz w:val="24"/>
                <w:szCs w:val="24"/>
              </w:rPr>
              <w:t xml:space="preserve">Activity </w:t>
            </w:r>
            <w:r>
              <w:rPr>
                <w:rFonts w:ascii="Arial" w:hAnsi="Arial" w:cs="Arial"/>
                <w:sz w:val="24"/>
                <w:szCs w:val="24"/>
              </w:rPr>
              <w:t>4</w:t>
            </w:r>
            <w:r w:rsidRPr="002D548C">
              <w:rPr>
                <w:rFonts w:ascii="Arial" w:hAnsi="Arial" w:cs="Arial"/>
                <w:sz w:val="24"/>
                <w:szCs w:val="24"/>
              </w:rPr>
              <w:t xml:space="preserve">.2: Implement measures to stabilize, maintain and intensify efficient relations with </w:t>
            </w:r>
            <w:r>
              <w:rPr>
                <w:rFonts w:ascii="Arial" w:hAnsi="Arial" w:cs="Arial"/>
                <w:sz w:val="24"/>
                <w:szCs w:val="24"/>
              </w:rPr>
              <w:t xml:space="preserve">media and civil society; organising </w:t>
            </w:r>
            <w:r w:rsidRPr="002D548C">
              <w:rPr>
                <w:rFonts w:ascii="Arial" w:hAnsi="Arial" w:cs="Arial"/>
                <w:sz w:val="24"/>
                <w:szCs w:val="24"/>
              </w:rPr>
              <w:t xml:space="preserve">awareness raising events </w:t>
            </w:r>
            <w:r>
              <w:rPr>
                <w:rFonts w:ascii="Arial" w:hAnsi="Arial" w:cs="Arial"/>
                <w:sz w:val="24"/>
                <w:szCs w:val="24"/>
              </w:rPr>
              <w:t>for the media and the civil society and public at large.</w:t>
            </w:r>
          </w:p>
        </w:tc>
        <w:tc>
          <w:tcPr>
            <w:tcW w:w="6922" w:type="dxa"/>
            <w:gridSpan w:val="2"/>
          </w:tcPr>
          <w:p w:rsidR="00935E5D" w:rsidRPr="00852A60" w:rsidRDefault="00935E5D" w:rsidP="004341EC">
            <w:pPr>
              <w:rPr>
                <w:rFonts w:ascii="Arial" w:hAnsi="Arial" w:cs="Arial"/>
                <w:sz w:val="24"/>
                <w:szCs w:val="24"/>
                <w:lang w:val="fr-FR"/>
              </w:rPr>
            </w:pPr>
            <w:r w:rsidRPr="00852A60">
              <w:rPr>
                <w:rFonts w:ascii="Arial" w:hAnsi="Arial" w:cs="Arial"/>
                <w:sz w:val="24"/>
                <w:szCs w:val="24"/>
                <w:lang w:val="fr-FR"/>
              </w:rPr>
              <w:t>3 STEs missions x 10 w/d.</w:t>
            </w:r>
          </w:p>
        </w:tc>
        <w:tc>
          <w:tcPr>
            <w:tcW w:w="3578" w:type="dxa"/>
          </w:tcPr>
          <w:p w:rsidR="00935E5D" w:rsidRPr="00852A60" w:rsidRDefault="00935E5D" w:rsidP="004341EC">
            <w:pPr>
              <w:rPr>
                <w:rFonts w:ascii="Arial" w:hAnsi="Arial" w:cs="Arial"/>
                <w:sz w:val="24"/>
                <w:szCs w:val="24"/>
                <w:lang w:val="fr-FR"/>
              </w:rPr>
            </w:pPr>
          </w:p>
        </w:tc>
      </w:tr>
      <w:tr w:rsidR="00935E5D" w:rsidRPr="002D548C" w:rsidTr="00793CF3">
        <w:tc>
          <w:tcPr>
            <w:tcW w:w="3354" w:type="dxa"/>
            <w:gridSpan w:val="2"/>
          </w:tcPr>
          <w:p w:rsidR="00935E5D" w:rsidRPr="002D548C" w:rsidRDefault="00935E5D" w:rsidP="00852A60">
            <w:pPr>
              <w:jc w:val="left"/>
              <w:rPr>
                <w:rFonts w:ascii="Arial" w:hAnsi="Arial" w:cs="Arial"/>
                <w:sz w:val="24"/>
                <w:szCs w:val="24"/>
              </w:rPr>
            </w:pPr>
            <w:r w:rsidRPr="002D548C">
              <w:rPr>
                <w:rFonts w:ascii="Arial" w:hAnsi="Arial" w:cs="Arial"/>
                <w:sz w:val="24"/>
                <w:szCs w:val="24"/>
              </w:rPr>
              <w:t xml:space="preserve">Activity </w:t>
            </w:r>
            <w:r>
              <w:rPr>
                <w:rFonts w:ascii="Arial" w:hAnsi="Arial" w:cs="Arial"/>
                <w:sz w:val="24"/>
                <w:szCs w:val="24"/>
              </w:rPr>
              <w:t>4</w:t>
            </w:r>
            <w:r w:rsidRPr="002D548C">
              <w:rPr>
                <w:rFonts w:ascii="Arial" w:hAnsi="Arial" w:cs="Arial"/>
                <w:sz w:val="24"/>
                <w:szCs w:val="24"/>
              </w:rPr>
              <w:t>.3: Pr</w:t>
            </w:r>
            <w:r>
              <w:rPr>
                <w:rFonts w:ascii="Arial" w:hAnsi="Arial" w:cs="Arial"/>
                <w:sz w:val="24"/>
                <w:szCs w:val="24"/>
              </w:rPr>
              <w:t xml:space="preserve">omoting </w:t>
            </w:r>
            <w:r w:rsidRPr="002D548C">
              <w:rPr>
                <w:rFonts w:ascii="Arial" w:hAnsi="Arial" w:cs="Arial"/>
                <w:sz w:val="24"/>
                <w:szCs w:val="24"/>
              </w:rPr>
              <w:t xml:space="preserve">new efficient mechanism </w:t>
            </w:r>
            <w:r>
              <w:rPr>
                <w:rFonts w:ascii="Arial" w:hAnsi="Arial" w:cs="Arial"/>
                <w:sz w:val="24"/>
                <w:szCs w:val="24"/>
              </w:rPr>
              <w:t xml:space="preserve">and measures </w:t>
            </w:r>
            <w:r w:rsidRPr="002D548C">
              <w:rPr>
                <w:rFonts w:ascii="Arial" w:hAnsi="Arial" w:cs="Arial"/>
                <w:sz w:val="24"/>
                <w:szCs w:val="24"/>
              </w:rPr>
              <w:t xml:space="preserve">enforcing stronger accountability of audited entities to follow </w:t>
            </w:r>
            <w:r>
              <w:rPr>
                <w:rFonts w:ascii="Arial" w:hAnsi="Arial" w:cs="Arial"/>
                <w:sz w:val="24"/>
                <w:szCs w:val="24"/>
              </w:rPr>
              <w:t>CoA's</w:t>
            </w:r>
            <w:r w:rsidRPr="002D548C">
              <w:rPr>
                <w:rFonts w:ascii="Arial" w:hAnsi="Arial" w:cs="Arial"/>
                <w:sz w:val="24"/>
                <w:szCs w:val="24"/>
              </w:rPr>
              <w:t xml:space="preserve"> recommendations</w:t>
            </w:r>
            <w:r>
              <w:rPr>
                <w:rFonts w:ascii="Arial" w:hAnsi="Arial" w:cs="Arial"/>
                <w:sz w:val="24"/>
                <w:szCs w:val="24"/>
              </w:rPr>
              <w:t xml:space="preserve"> and to intensify relations between CoA and audited entities.</w:t>
            </w:r>
          </w:p>
        </w:tc>
        <w:tc>
          <w:tcPr>
            <w:tcW w:w="6922" w:type="dxa"/>
            <w:gridSpan w:val="2"/>
          </w:tcPr>
          <w:p w:rsidR="00935E5D" w:rsidRPr="002D548C" w:rsidRDefault="00935E5D" w:rsidP="004341EC">
            <w:pPr>
              <w:rPr>
                <w:rFonts w:ascii="Arial" w:hAnsi="Arial" w:cs="Arial"/>
                <w:sz w:val="24"/>
                <w:szCs w:val="24"/>
              </w:rPr>
            </w:pPr>
            <w:r w:rsidRPr="002D548C">
              <w:rPr>
                <w:rFonts w:ascii="Arial" w:hAnsi="Arial" w:cs="Arial"/>
                <w:sz w:val="24"/>
                <w:szCs w:val="24"/>
              </w:rPr>
              <w:t>4 STEs mission x 10 w/d.</w:t>
            </w:r>
          </w:p>
        </w:tc>
        <w:tc>
          <w:tcPr>
            <w:tcW w:w="3578" w:type="dxa"/>
          </w:tcPr>
          <w:p w:rsidR="00935E5D" w:rsidRPr="002D548C" w:rsidRDefault="00935E5D" w:rsidP="004341EC">
            <w:pPr>
              <w:jc w:val="left"/>
              <w:rPr>
                <w:rFonts w:ascii="Arial" w:hAnsi="Arial" w:cs="Arial"/>
                <w:sz w:val="24"/>
                <w:szCs w:val="24"/>
              </w:rPr>
            </w:pPr>
          </w:p>
        </w:tc>
      </w:tr>
      <w:tr w:rsidR="00935E5D" w:rsidRPr="002D548C" w:rsidTr="00793CF3">
        <w:tc>
          <w:tcPr>
            <w:tcW w:w="3354" w:type="dxa"/>
            <w:gridSpan w:val="2"/>
          </w:tcPr>
          <w:p w:rsidR="00935E5D" w:rsidRPr="002D548C" w:rsidRDefault="00935E5D" w:rsidP="00852A60">
            <w:pPr>
              <w:keepNext/>
              <w:widowControl w:val="0"/>
              <w:jc w:val="left"/>
              <w:rPr>
                <w:rFonts w:ascii="Arial" w:hAnsi="Arial" w:cs="Arial"/>
                <w:sz w:val="24"/>
                <w:szCs w:val="24"/>
              </w:rPr>
            </w:pPr>
            <w:r>
              <w:rPr>
                <w:rFonts w:ascii="Arial" w:hAnsi="Arial" w:cs="Arial"/>
                <w:sz w:val="24"/>
                <w:szCs w:val="24"/>
              </w:rPr>
              <w:t>Activity 4.4</w:t>
            </w:r>
            <w:r w:rsidRPr="002D548C">
              <w:rPr>
                <w:rFonts w:ascii="Arial" w:hAnsi="Arial" w:cs="Arial"/>
                <w:sz w:val="24"/>
                <w:szCs w:val="24"/>
              </w:rPr>
              <w:t xml:space="preserve">: Coaching of </w:t>
            </w:r>
            <w:r>
              <w:rPr>
                <w:rFonts w:ascii="Arial" w:hAnsi="Arial" w:cs="Arial"/>
                <w:sz w:val="24"/>
                <w:szCs w:val="24"/>
              </w:rPr>
              <w:t xml:space="preserve">  CoA's</w:t>
            </w:r>
            <w:r w:rsidRPr="002D548C">
              <w:rPr>
                <w:rFonts w:ascii="Arial" w:hAnsi="Arial" w:cs="Arial"/>
                <w:sz w:val="24"/>
                <w:szCs w:val="24"/>
              </w:rPr>
              <w:t xml:space="preserve"> members for measures to increase the Court</w:t>
            </w:r>
            <w:r>
              <w:rPr>
                <w:rFonts w:ascii="Arial" w:hAnsi="Arial" w:cs="Arial"/>
                <w:sz w:val="24"/>
                <w:szCs w:val="24"/>
              </w:rPr>
              <w:t>'</w:t>
            </w:r>
            <w:r w:rsidRPr="002D548C">
              <w:rPr>
                <w:rFonts w:ascii="Arial" w:hAnsi="Arial" w:cs="Arial"/>
                <w:sz w:val="24"/>
                <w:szCs w:val="24"/>
              </w:rPr>
              <w:t>s impact on improved public funds management</w:t>
            </w:r>
          </w:p>
        </w:tc>
        <w:tc>
          <w:tcPr>
            <w:tcW w:w="6922" w:type="dxa"/>
            <w:gridSpan w:val="2"/>
          </w:tcPr>
          <w:p w:rsidR="00935E5D" w:rsidRPr="002D548C" w:rsidRDefault="00935E5D" w:rsidP="004341EC">
            <w:pPr>
              <w:rPr>
                <w:rFonts w:ascii="Arial" w:hAnsi="Arial" w:cs="Arial"/>
                <w:sz w:val="24"/>
                <w:szCs w:val="24"/>
              </w:rPr>
            </w:pPr>
            <w:r w:rsidRPr="002D548C">
              <w:rPr>
                <w:rFonts w:ascii="Arial" w:hAnsi="Arial" w:cs="Arial"/>
                <w:sz w:val="24"/>
                <w:szCs w:val="24"/>
              </w:rPr>
              <w:t>4 STEs mission x 10 w/d.</w:t>
            </w: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3354" w:type="dxa"/>
            <w:gridSpan w:val="2"/>
          </w:tcPr>
          <w:p w:rsidR="00935E5D" w:rsidRPr="002D548C" w:rsidRDefault="00935E5D" w:rsidP="00852A60">
            <w:pPr>
              <w:keepNext/>
              <w:widowControl w:val="0"/>
              <w:jc w:val="left"/>
              <w:rPr>
                <w:rFonts w:ascii="Arial" w:hAnsi="Arial" w:cs="Arial"/>
                <w:sz w:val="24"/>
                <w:szCs w:val="24"/>
              </w:rPr>
            </w:pPr>
            <w:r>
              <w:rPr>
                <w:rFonts w:ascii="Arial" w:hAnsi="Arial" w:cs="Arial"/>
                <w:sz w:val="24"/>
                <w:szCs w:val="24"/>
              </w:rPr>
              <w:t>Activity 4.5:</w:t>
            </w:r>
            <w:r w:rsidRPr="002D548C">
              <w:rPr>
                <w:rFonts w:ascii="Arial" w:hAnsi="Arial" w:cs="Arial"/>
                <w:sz w:val="24"/>
                <w:szCs w:val="24"/>
              </w:rPr>
              <w:t xml:space="preserve"> </w:t>
            </w:r>
            <w:r>
              <w:rPr>
                <w:rFonts w:ascii="Arial" w:hAnsi="Arial" w:cs="Arial"/>
                <w:sz w:val="24"/>
                <w:szCs w:val="24"/>
              </w:rPr>
              <w:t xml:space="preserve">Developing Benchmark Analysis on openness, transparency and visibility of the CoA with all stakeholders; developing guidelines for communication with all stakeholders  (inclusive the procedure guides for Parliament and Government on follow-up of CoA's reports </w:t>
            </w:r>
            <w:r w:rsidRPr="002D548C">
              <w:rPr>
                <w:rFonts w:ascii="Arial" w:hAnsi="Arial" w:cs="Arial"/>
                <w:sz w:val="24"/>
                <w:szCs w:val="24"/>
              </w:rPr>
              <w:t>to deal with Court’s reports</w:t>
            </w:r>
            <w:r>
              <w:rPr>
                <w:rFonts w:ascii="Arial" w:hAnsi="Arial" w:cs="Arial"/>
                <w:sz w:val="24"/>
                <w:szCs w:val="24"/>
              </w:rPr>
              <w:t>)</w:t>
            </w:r>
          </w:p>
        </w:tc>
        <w:tc>
          <w:tcPr>
            <w:tcW w:w="6922" w:type="dxa"/>
            <w:gridSpan w:val="2"/>
          </w:tcPr>
          <w:p w:rsidR="00935E5D" w:rsidRPr="002D548C" w:rsidRDefault="00935E5D" w:rsidP="004341EC">
            <w:pPr>
              <w:rPr>
                <w:rFonts w:ascii="Arial" w:hAnsi="Arial" w:cs="Arial"/>
                <w:sz w:val="24"/>
                <w:szCs w:val="24"/>
              </w:rPr>
            </w:pPr>
            <w:r>
              <w:rPr>
                <w:rFonts w:ascii="Arial" w:hAnsi="Arial" w:cs="Arial"/>
                <w:sz w:val="24"/>
                <w:szCs w:val="24"/>
              </w:rPr>
              <w:t>6</w:t>
            </w:r>
            <w:r w:rsidRPr="002D548C">
              <w:rPr>
                <w:rFonts w:ascii="Arial" w:hAnsi="Arial" w:cs="Arial"/>
                <w:sz w:val="24"/>
                <w:szCs w:val="24"/>
              </w:rPr>
              <w:t xml:space="preserve"> STEs mission x 1</w:t>
            </w:r>
            <w:r>
              <w:rPr>
                <w:rFonts w:ascii="Arial" w:hAnsi="Arial" w:cs="Arial"/>
                <w:sz w:val="24"/>
                <w:szCs w:val="24"/>
              </w:rPr>
              <w:t>0</w:t>
            </w:r>
            <w:r w:rsidRPr="002D548C">
              <w:rPr>
                <w:rFonts w:ascii="Arial" w:hAnsi="Arial" w:cs="Arial"/>
                <w:sz w:val="24"/>
                <w:szCs w:val="24"/>
              </w:rPr>
              <w:t xml:space="preserve"> w/d</w:t>
            </w:r>
            <w:r>
              <w:rPr>
                <w:rFonts w:ascii="Arial" w:hAnsi="Arial" w:cs="Arial"/>
                <w:sz w:val="24"/>
                <w:szCs w:val="24"/>
              </w:rPr>
              <w:t>.</w:t>
            </w:r>
          </w:p>
        </w:tc>
        <w:tc>
          <w:tcPr>
            <w:tcW w:w="3578" w:type="dxa"/>
          </w:tcPr>
          <w:p w:rsidR="00935E5D" w:rsidRPr="002D548C" w:rsidRDefault="00935E5D" w:rsidP="004341EC">
            <w:pPr>
              <w:rPr>
                <w:rFonts w:ascii="Arial" w:hAnsi="Arial" w:cs="Arial"/>
                <w:sz w:val="24"/>
                <w:szCs w:val="24"/>
              </w:rPr>
            </w:pPr>
          </w:p>
        </w:tc>
      </w:tr>
      <w:tr w:rsidR="00935E5D" w:rsidRPr="002D548C" w:rsidTr="00793CF3">
        <w:tc>
          <w:tcPr>
            <w:tcW w:w="3354" w:type="dxa"/>
            <w:gridSpan w:val="2"/>
            <w:tcBorders>
              <w:bottom w:val="double" w:sz="6" w:space="0" w:color="000000"/>
            </w:tcBorders>
          </w:tcPr>
          <w:p w:rsidR="00935E5D" w:rsidRPr="00A43899" w:rsidRDefault="00935E5D" w:rsidP="00852A60">
            <w:pPr>
              <w:keepNext/>
              <w:widowControl w:val="0"/>
              <w:jc w:val="left"/>
              <w:rPr>
                <w:rFonts w:ascii="Arial" w:hAnsi="Arial" w:cs="Arial"/>
                <w:sz w:val="24"/>
                <w:szCs w:val="24"/>
              </w:rPr>
            </w:pPr>
            <w:r>
              <w:rPr>
                <w:rFonts w:ascii="Arial" w:hAnsi="Arial" w:cs="Arial"/>
                <w:sz w:val="24"/>
                <w:szCs w:val="24"/>
              </w:rPr>
              <w:t>Activity 4.6</w:t>
            </w:r>
            <w:r w:rsidRPr="002D548C">
              <w:rPr>
                <w:rFonts w:ascii="Arial" w:hAnsi="Arial" w:cs="Arial"/>
                <w:sz w:val="24"/>
                <w:szCs w:val="24"/>
              </w:rPr>
              <w:t xml:space="preserve">: </w:t>
            </w:r>
            <w:r w:rsidRPr="00A43899">
              <w:rPr>
                <w:rFonts w:ascii="Arial" w:hAnsi="Arial" w:cs="Arial"/>
                <w:sz w:val="24"/>
                <w:szCs w:val="24"/>
              </w:rPr>
              <w:t>Study visits for Court members and senior managers together with the involved Members of the Parliament in MS good practices of collaboration with European Court of Accounts and European Parliament to learn about the modalities of their interaction</w:t>
            </w:r>
          </w:p>
        </w:tc>
        <w:tc>
          <w:tcPr>
            <w:tcW w:w="6922" w:type="dxa"/>
            <w:gridSpan w:val="2"/>
            <w:tcBorders>
              <w:bottom w:val="double" w:sz="6" w:space="0" w:color="000000"/>
            </w:tcBorders>
          </w:tcPr>
          <w:p w:rsidR="00935E5D" w:rsidRPr="006A5D9B" w:rsidRDefault="00935E5D" w:rsidP="001C5730">
            <w:pPr>
              <w:rPr>
                <w:rFonts w:ascii="Arial" w:hAnsi="Arial" w:cs="Arial"/>
                <w:sz w:val="24"/>
                <w:szCs w:val="24"/>
              </w:rPr>
            </w:pPr>
            <w:r w:rsidRPr="006A5D9B">
              <w:rPr>
                <w:rFonts w:ascii="Arial" w:hAnsi="Arial" w:cs="Arial"/>
                <w:sz w:val="24"/>
                <w:szCs w:val="24"/>
              </w:rPr>
              <w:t>20 w/d (3 STE missions x 5 w/d and 5 w/d for preparato</w:t>
            </w:r>
            <w:r>
              <w:rPr>
                <w:rFonts w:ascii="Arial" w:hAnsi="Arial" w:cs="Arial"/>
                <w:sz w:val="24"/>
                <w:szCs w:val="24"/>
              </w:rPr>
              <w:t>r</w:t>
            </w:r>
            <w:r w:rsidRPr="006A5D9B">
              <w:rPr>
                <w:rFonts w:ascii="Arial" w:hAnsi="Arial" w:cs="Arial"/>
                <w:sz w:val="24"/>
                <w:szCs w:val="24"/>
              </w:rPr>
              <w:t>y activities)</w:t>
            </w:r>
          </w:p>
          <w:p w:rsidR="00935E5D" w:rsidRPr="002D548C" w:rsidRDefault="00935E5D" w:rsidP="004341EC">
            <w:pPr>
              <w:rPr>
                <w:rFonts w:ascii="Arial" w:hAnsi="Arial" w:cs="Arial"/>
                <w:sz w:val="24"/>
                <w:szCs w:val="24"/>
              </w:rPr>
            </w:pPr>
          </w:p>
        </w:tc>
        <w:tc>
          <w:tcPr>
            <w:tcW w:w="3578" w:type="dxa"/>
            <w:tcBorders>
              <w:bottom w:val="double" w:sz="6" w:space="0" w:color="000000"/>
            </w:tcBorders>
          </w:tcPr>
          <w:p w:rsidR="00935E5D" w:rsidRPr="002D548C" w:rsidRDefault="00935E5D" w:rsidP="004341EC">
            <w:pPr>
              <w:rPr>
                <w:rFonts w:ascii="Arial" w:hAnsi="Arial" w:cs="Arial"/>
                <w:sz w:val="24"/>
                <w:szCs w:val="24"/>
              </w:rPr>
            </w:pPr>
          </w:p>
        </w:tc>
      </w:tr>
    </w:tbl>
    <w:p w:rsidR="00935E5D" w:rsidRPr="002D548C" w:rsidRDefault="00935E5D" w:rsidP="0039436D">
      <w:pPr>
        <w:autoSpaceDE w:val="0"/>
        <w:autoSpaceDN w:val="0"/>
        <w:adjustRightInd w:val="0"/>
        <w:spacing w:after="240"/>
        <w:rPr>
          <w:rFonts w:ascii="Arial" w:hAnsi="Arial" w:cs="Arial"/>
          <w:b/>
          <w:bCs/>
          <w:sz w:val="24"/>
          <w:szCs w:val="24"/>
        </w:rPr>
      </w:pPr>
      <w:r w:rsidRPr="002D548C">
        <w:rPr>
          <w:rFonts w:ascii="Arial" w:hAnsi="Arial" w:cs="Arial"/>
          <w:b/>
          <w:bCs/>
          <w:sz w:val="24"/>
          <w:szCs w:val="24"/>
        </w:rPr>
        <w:br w:type="page"/>
        <w:t>Annex 2 – Indicative Work Plan</w:t>
      </w:r>
    </w:p>
    <w:p w:rsidR="00935E5D" w:rsidRPr="002D548C" w:rsidRDefault="00935E5D" w:rsidP="0039436D">
      <w:pPr>
        <w:autoSpaceDE w:val="0"/>
        <w:autoSpaceDN w:val="0"/>
        <w:adjustRightInd w:val="0"/>
        <w:rPr>
          <w:rFonts w:ascii="Arial" w:hAnsi="Arial" w:cs="Arial"/>
          <w:bCs/>
          <w:sz w:val="20"/>
          <w:szCs w:val="20"/>
        </w:rPr>
      </w:pPr>
      <w:r w:rsidRPr="002D548C">
        <w:rPr>
          <w:rFonts w:ascii="Arial" w:hAnsi="Arial" w:cs="Arial"/>
          <w:bCs/>
          <w:sz w:val="20"/>
          <w:szCs w:val="20"/>
        </w:rPr>
        <w:t>The following work plan is indicative and gives only an orientation how the Twinning Project may be structured to ensure a</w:t>
      </w:r>
    </w:p>
    <w:p w:rsidR="00935E5D" w:rsidRPr="002D548C" w:rsidRDefault="00935E5D" w:rsidP="0039436D">
      <w:pPr>
        <w:autoSpaceDE w:val="0"/>
        <w:autoSpaceDN w:val="0"/>
        <w:adjustRightInd w:val="0"/>
        <w:rPr>
          <w:rFonts w:ascii="Arial" w:hAnsi="Arial" w:cs="Arial"/>
          <w:bCs/>
          <w:sz w:val="20"/>
          <w:szCs w:val="20"/>
        </w:rPr>
      </w:pPr>
      <w:r w:rsidRPr="002D548C">
        <w:rPr>
          <w:rFonts w:ascii="Arial" w:hAnsi="Arial" w:cs="Arial"/>
          <w:bCs/>
          <w:sz w:val="20"/>
          <w:szCs w:val="20"/>
        </w:rPr>
        <w:t xml:space="preserve">smooth implementation process. </w:t>
      </w:r>
    </w:p>
    <w:p w:rsidR="00935E5D" w:rsidRPr="002D548C" w:rsidRDefault="00935E5D" w:rsidP="0039436D">
      <w:pPr>
        <w:autoSpaceDE w:val="0"/>
        <w:autoSpaceDN w:val="0"/>
        <w:adjustRightInd w:val="0"/>
        <w:rPr>
          <w:rFonts w:ascii="Arial" w:hAnsi="Arial" w:cs="Arial"/>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29"/>
        <w:gridCol w:w="328"/>
        <w:gridCol w:w="328"/>
        <w:gridCol w:w="328"/>
        <w:gridCol w:w="328"/>
        <w:gridCol w:w="328"/>
        <w:gridCol w:w="328"/>
        <w:gridCol w:w="328"/>
        <w:gridCol w:w="328"/>
        <w:gridCol w:w="328"/>
        <w:gridCol w:w="439"/>
        <w:gridCol w:w="439"/>
        <w:gridCol w:w="439"/>
        <w:gridCol w:w="439"/>
        <w:gridCol w:w="439"/>
        <w:gridCol w:w="439"/>
        <w:gridCol w:w="439"/>
        <w:gridCol w:w="439"/>
        <w:gridCol w:w="439"/>
        <w:gridCol w:w="439"/>
        <w:gridCol w:w="439"/>
        <w:gridCol w:w="439"/>
        <w:gridCol w:w="439"/>
        <w:gridCol w:w="439"/>
        <w:gridCol w:w="439"/>
      </w:tblGrid>
      <w:tr w:rsidR="00935E5D" w:rsidRPr="002D548C" w:rsidTr="004341EC">
        <w:tc>
          <w:tcPr>
            <w:tcW w:w="0" w:type="auto"/>
            <w:vMerge w:val="restart"/>
            <w:vAlign w:val="center"/>
          </w:tcPr>
          <w:p w:rsidR="00935E5D" w:rsidRPr="002D548C" w:rsidRDefault="00935E5D" w:rsidP="004341EC">
            <w:pPr>
              <w:autoSpaceDE w:val="0"/>
              <w:autoSpaceDN w:val="0"/>
              <w:adjustRightInd w:val="0"/>
              <w:spacing w:before="60" w:after="60"/>
              <w:jc w:val="left"/>
              <w:rPr>
                <w:rFonts w:ascii="Arial" w:hAnsi="Arial" w:cs="Arial"/>
                <w:b/>
                <w:bCs/>
                <w:sz w:val="20"/>
                <w:szCs w:val="20"/>
              </w:rPr>
            </w:pPr>
            <w:r w:rsidRPr="002D548C">
              <w:rPr>
                <w:rFonts w:ascii="Arial" w:hAnsi="Arial" w:cs="Arial"/>
                <w:b/>
                <w:bCs/>
                <w:sz w:val="20"/>
                <w:szCs w:val="20"/>
              </w:rPr>
              <w:t>Activity</w:t>
            </w:r>
          </w:p>
        </w:tc>
        <w:tc>
          <w:tcPr>
            <w:tcW w:w="0" w:type="auto"/>
            <w:gridSpan w:val="24"/>
          </w:tcPr>
          <w:p w:rsidR="00935E5D" w:rsidRPr="002D548C" w:rsidRDefault="00935E5D" w:rsidP="004341EC">
            <w:pPr>
              <w:autoSpaceDE w:val="0"/>
              <w:autoSpaceDN w:val="0"/>
              <w:adjustRightInd w:val="0"/>
              <w:spacing w:before="60" w:after="60"/>
              <w:jc w:val="center"/>
              <w:rPr>
                <w:rFonts w:ascii="Arial" w:hAnsi="Arial" w:cs="Arial"/>
                <w:b/>
                <w:bCs/>
                <w:sz w:val="20"/>
                <w:szCs w:val="20"/>
              </w:rPr>
            </w:pPr>
            <w:r w:rsidRPr="002D548C">
              <w:rPr>
                <w:rFonts w:ascii="Arial" w:hAnsi="Arial" w:cs="Arial"/>
                <w:b/>
                <w:bCs/>
                <w:sz w:val="20"/>
                <w:szCs w:val="20"/>
              </w:rPr>
              <w:t>Project Month</w:t>
            </w:r>
          </w:p>
        </w:tc>
      </w:tr>
      <w:tr w:rsidR="00935E5D" w:rsidRPr="002D548C" w:rsidTr="004341EC">
        <w:tc>
          <w:tcPr>
            <w:tcW w:w="0" w:type="auto"/>
            <w:vMerge/>
          </w:tcPr>
          <w:p w:rsidR="00935E5D" w:rsidRPr="002D548C" w:rsidRDefault="00935E5D" w:rsidP="004341EC">
            <w:pPr>
              <w:autoSpaceDE w:val="0"/>
              <w:autoSpaceDN w:val="0"/>
              <w:adjustRightInd w:val="0"/>
              <w:spacing w:after="240"/>
              <w:rPr>
                <w:rFonts w:ascii="Arial" w:hAnsi="Arial" w:cs="Arial"/>
                <w:b/>
                <w:bCs/>
                <w:sz w:val="20"/>
                <w:szCs w:val="20"/>
              </w:rPr>
            </w:pP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2</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3</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4</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5</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6</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7</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8</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9</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10</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11</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12</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13</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14</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15</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16</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17</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18</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19</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20</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21</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22</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23</w:t>
            </w:r>
          </w:p>
        </w:tc>
        <w:tc>
          <w:tcPr>
            <w:tcW w:w="0" w:type="auto"/>
          </w:tcPr>
          <w:p w:rsidR="00935E5D" w:rsidRPr="002D548C" w:rsidRDefault="00935E5D" w:rsidP="004341EC">
            <w:pPr>
              <w:autoSpaceDE w:val="0"/>
              <w:autoSpaceDN w:val="0"/>
              <w:adjustRightInd w:val="0"/>
              <w:rPr>
                <w:rFonts w:ascii="Arial" w:hAnsi="Arial" w:cs="Arial"/>
                <w:bCs/>
                <w:sz w:val="20"/>
                <w:szCs w:val="20"/>
              </w:rPr>
            </w:pPr>
            <w:r w:rsidRPr="002D548C">
              <w:rPr>
                <w:rFonts w:ascii="Arial" w:hAnsi="Arial" w:cs="Arial"/>
                <w:bCs/>
                <w:sz w:val="20"/>
                <w:szCs w:val="20"/>
              </w:rPr>
              <w:t>24</w:t>
            </w:r>
          </w:p>
        </w:tc>
      </w:tr>
      <w:tr w:rsidR="00935E5D" w:rsidRPr="002D548C" w:rsidTr="004341EC">
        <w:tc>
          <w:tcPr>
            <w:tcW w:w="0" w:type="auto"/>
            <w:gridSpan w:val="25"/>
          </w:tcPr>
          <w:p w:rsidR="00935E5D" w:rsidRPr="002D548C" w:rsidRDefault="00935E5D" w:rsidP="004341EC">
            <w:pPr>
              <w:autoSpaceDE w:val="0"/>
              <w:autoSpaceDN w:val="0"/>
              <w:adjustRightInd w:val="0"/>
              <w:spacing w:before="40" w:after="40"/>
              <w:rPr>
                <w:rFonts w:ascii="Arial" w:hAnsi="Arial" w:cs="Arial"/>
                <w:b/>
                <w:bCs/>
                <w:sz w:val="20"/>
                <w:szCs w:val="20"/>
              </w:rPr>
            </w:pPr>
            <w:r w:rsidRPr="002D548C">
              <w:rPr>
                <w:rFonts w:ascii="Arial" w:hAnsi="Arial" w:cs="Arial"/>
                <w:b/>
                <w:bCs/>
                <w:sz w:val="20"/>
                <w:szCs w:val="20"/>
              </w:rPr>
              <w:t>General Activities</w:t>
            </w: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Activity 0.1: Kick-off meeting</w:t>
            </w: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Final Conference</w:t>
            </w: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gridSpan w:val="25"/>
          </w:tcPr>
          <w:p w:rsidR="00935E5D" w:rsidRPr="002D548C" w:rsidRDefault="00935E5D" w:rsidP="004341EC">
            <w:pPr>
              <w:autoSpaceDE w:val="0"/>
              <w:autoSpaceDN w:val="0"/>
              <w:adjustRightInd w:val="0"/>
              <w:spacing w:before="40" w:after="40"/>
              <w:rPr>
                <w:rFonts w:ascii="Arial" w:hAnsi="Arial" w:cs="Arial"/>
                <w:b/>
                <w:bCs/>
                <w:sz w:val="20"/>
                <w:szCs w:val="20"/>
              </w:rPr>
            </w:pPr>
            <w:r w:rsidRPr="002D548C">
              <w:rPr>
                <w:rFonts w:ascii="Arial" w:hAnsi="Arial" w:cs="Arial"/>
                <w:b/>
                <w:bCs/>
                <w:sz w:val="20"/>
                <w:szCs w:val="20"/>
              </w:rPr>
              <w:t>Component 1</w:t>
            </w: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1.1: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1.2: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1.3: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1.4: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gridSpan w:val="25"/>
            <w:shd w:val="clear" w:color="auto" w:fill="FFFFFF"/>
          </w:tcPr>
          <w:p w:rsidR="00935E5D" w:rsidRPr="002D548C" w:rsidRDefault="00935E5D" w:rsidP="004341EC">
            <w:pPr>
              <w:autoSpaceDE w:val="0"/>
              <w:autoSpaceDN w:val="0"/>
              <w:adjustRightInd w:val="0"/>
              <w:spacing w:before="40" w:after="40"/>
              <w:rPr>
                <w:rFonts w:ascii="Arial" w:hAnsi="Arial" w:cs="Arial"/>
                <w:b/>
                <w:bCs/>
                <w:sz w:val="20"/>
                <w:szCs w:val="20"/>
              </w:rPr>
            </w:pPr>
            <w:r w:rsidRPr="002D548C">
              <w:rPr>
                <w:rFonts w:ascii="Arial" w:hAnsi="Arial" w:cs="Arial"/>
                <w:b/>
                <w:bCs/>
                <w:sz w:val="20"/>
                <w:szCs w:val="20"/>
              </w:rPr>
              <w:t>Component 2</w:t>
            </w: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2.1: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2.2: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2.3: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2.4: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gridSpan w:val="25"/>
            <w:shd w:val="clear" w:color="auto" w:fill="FFFFFF"/>
          </w:tcPr>
          <w:p w:rsidR="00935E5D" w:rsidRPr="002D548C" w:rsidRDefault="00935E5D" w:rsidP="004341EC">
            <w:pPr>
              <w:autoSpaceDE w:val="0"/>
              <w:autoSpaceDN w:val="0"/>
              <w:adjustRightInd w:val="0"/>
              <w:spacing w:before="40" w:after="40"/>
              <w:rPr>
                <w:rFonts w:ascii="Arial" w:hAnsi="Arial" w:cs="Arial"/>
                <w:b/>
                <w:bCs/>
                <w:sz w:val="20"/>
                <w:szCs w:val="20"/>
              </w:rPr>
            </w:pPr>
            <w:r w:rsidRPr="002D548C">
              <w:rPr>
                <w:rFonts w:ascii="Arial" w:hAnsi="Arial" w:cs="Arial"/>
                <w:b/>
                <w:bCs/>
                <w:sz w:val="20"/>
                <w:szCs w:val="20"/>
              </w:rPr>
              <w:t>Component 3</w:t>
            </w: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3.1: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sidRPr="002D548C">
              <w:rPr>
                <w:rFonts w:ascii="Arial" w:hAnsi="Arial" w:cs="Arial"/>
                <w:bCs/>
                <w:sz w:val="20"/>
                <w:szCs w:val="20"/>
              </w:rPr>
              <w:t xml:space="preserve">Activity 3.2: </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566B99">
        <w:tc>
          <w:tcPr>
            <w:tcW w:w="0" w:type="auto"/>
            <w:gridSpan w:val="25"/>
          </w:tcPr>
          <w:p w:rsidR="00935E5D" w:rsidRPr="00E748C6" w:rsidRDefault="00935E5D" w:rsidP="004341EC">
            <w:pPr>
              <w:autoSpaceDE w:val="0"/>
              <w:autoSpaceDN w:val="0"/>
              <w:adjustRightInd w:val="0"/>
              <w:spacing w:before="40" w:after="40"/>
              <w:rPr>
                <w:rFonts w:ascii="Arial" w:hAnsi="Arial" w:cs="Arial"/>
                <w:b/>
                <w:bCs/>
                <w:sz w:val="20"/>
                <w:szCs w:val="20"/>
              </w:rPr>
            </w:pPr>
            <w:r w:rsidRPr="00E748C6">
              <w:rPr>
                <w:rFonts w:ascii="Arial" w:hAnsi="Arial" w:cs="Arial"/>
                <w:b/>
                <w:bCs/>
                <w:sz w:val="20"/>
                <w:szCs w:val="20"/>
              </w:rPr>
              <w:t>Component 4</w:t>
            </w: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Pr>
                <w:rFonts w:ascii="Arial" w:hAnsi="Arial" w:cs="Arial"/>
                <w:bCs/>
                <w:sz w:val="20"/>
                <w:szCs w:val="20"/>
              </w:rPr>
              <w:t>Activity 4</w:t>
            </w:r>
            <w:r w:rsidRPr="002D548C">
              <w:rPr>
                <w:rFonts w:ascii="Arial" w:hAnsi="Arial" w:cs="Arial"/>
                <w:bCs/>
                <w:sz w:val="20"/>
                <w:szCs w:val="20"/>
              </w:rPr>
              <w:t>.</w:t>
            </w:r>
            <w:r>
              <w:rPr>
                <w:rFonts w:ascii="Arial" w:hAnsi="Arial" w:cs="Arial"/>
                <w:bCs/>
                <w:sz w:val="20"/>
                <w:szCs w:val="20"/>
              </w:rPr>
              <w:t>1</w:t>
            </w:r>
            <w:r w:rsidRPr="002D548C">
              <w:rPr>
                <w:rFonts w:ascii="Arial" w:hAnsi="Arial" w:cs="Arial"/>
                <w:bCs/>
                <w:sz w:val="20"/>
                <w:szCs w:val="20"/>
              </w:rPr>
              <w:t>:</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Pr>
                <w:rFonts w:ascii="Arial" w:hAnsi="Arial" w:cs="Arial"/>
                <w:bCs/>
                <w:sz w:val="20"/>
                <w:szCs w:val="20"/>
              </w:rPr>
              <w:t xml:space="preserve">Activity </w:t>
            </w:r>
            <w:r w:rsidRPr="002D548C">
              <w:rPr>
                <w:rFonts w:ascii="Arial" w:hAnsi="Arial" w:cs="Arial"/>
                <w:bCs/>
                <w:sz w:val="20"/>
                <w:szCs w:val="20"/>
              </w:rPr>
              <w:t>4</w:t>
            </w:r>
            <w:r>
              <w:rPr>
                <w:rFonts w:ascii="Arial" w:hAnsi="Arial" w:cs="Arial"/>
                <w:bCs/>
                <w:sz w:val="20"/>
                <w:szCs w:val="20"/>
              </w:rPr>
              <w:t>.2</w:t>
            </w:r>
            <w:r w:rsidRPr="002D548C">
              <w:rPr>
                <w:rFonts w:ascii="Arial" w:hAnsi="Arial" w:cs="Arial"/>
                <w:bCs/>
                <w:sz w:val="20"/>
                <w:szCs w:val="20"/>
              </w:rPr>
              <w:t>:</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Pr>
                <w:rFonts w:ascii="Arial" w:hAnsi="Arial" w:cs="Arial"/>
                <w:bCs/>
                <w:sz w:val="20"/>
                <w:szCs w:val="20"/>
              </w:rPr>
              <w:t>Activity 4.3</w:t>
            </w:r>
            <w:r w:rsidRPr="002D548C">
              <w:rPr>
                <w:rFonts w:ascii="Arial" w:hAnsi="Arial" w:cs="Arial"/>
                <w:bCs/>
                <w:sz w:val="20"/>
                <w:szCs w:val="20"/>
              </w:rPr>
              <w:t>:</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4341EC">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Pr>
                <w:rFonts w:ascii="Arial" w:hAnsi="Arial" w:cs="Arial"/>
                <w:bCs/>
                <w:sz w:val="20"/>
                <w:szCs w:val="20"/>
              </w:rPr>
              <w:t>Activity 4.4</w:t>
            </w:r>
            <w:r w:rsidRPr="002D548C">
              <w:rPr>
                <w:rFonts w:ascii="Arial" w:hAnsi="Arial" w:cs="Arial"/>
                <w:bCs/>
                <w:sz w:val="20"/>
                <w:szCs w:val="20"/>
              </w:rPr>
              <w:t>:</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ED39B9">
        <w:tc>
          <w:tcPr>
            <w:tcW w:w="0" w:type="auto"/>
          </w:tcPr>
          <w:p w:rsidR="00935E5D" w:rsidRPr="002D548C" w:rsidRDefault="00935E5D" w:rsidP="004341EC">
            <w:pPr>
              <w:autoSpaceDE w:val="0"/>
              <w:autoSpaceDN w:val="0"/>
              <w:adjustRightInd w:val="0"/>
              <w:spacing w:before="40" w:after="40"/>
              <w:rPr>
                <w:rFonts w:ascii="Arial" w:hAnsi="Arial" w:cs="Arial"/>
                <w:bCs/>
                <w:sz w:val="20"/>
                <w:szCs w:val="20"/>
              </w:rPr>
            </w:pPr>
            <w:r>
              <w:rPr>
                <w:rFonts w:ascii="Arial" w:hAnsi="Arial" w:cs="Arial"/>
                <w:bCs/>
                <w:sz w:val="20"/>
                <w:szCs w:val="20"/>
              </w:rPr>
              <w:t>Activity 4.5</w:t>
            </w:r>
            <w:r w:rsidRPr="002D548C">
              <w:rPr>
                <w:rFonts w:ascii="Arial" w:hAnsi="Arial" w:cs="Arial"/>
                <w:bCs/>
                <w:sz w:val="20"/>
                <w:szCs w:val="20"/>
              </w:rPr>
              <w:t>:</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r w:rsidR="00935E5D" w:rsidRPr="002D548C" w:rsidTr="00ED39B9">
        <w:tc>
          <w:tcPr>
            <w:tcW w:w="0" w:type="auto"/>
          </w:tcPr>
          <w:p w:rsidR="00935E5D" w:rsidRDefault="00935E5D" w:rsidP="004341EC">
            <w:pPr>
              <w:autoSpaceDE w:val="0"/>
              <w:autoSpaceDN w:val="0"/>
              <w:adjustRightInd w:val="0"/>
              <w:spacing w:before="40" w:after="40"/>
              <w:rPr>
                <w:rFonts w:ascii="Arial" w:hAnsi="Arial" w:cs="Arial"/>
                <w:bCs/>
                <w:sz w:val="20"/>
                <w:szCs w:val="20"/>
              </w:rPr>
            </w:pPr>
            <w:r>
              <w:rPr>
                <w:rFonts w:ascii="Arial" w:hAnsi="Arial" w:cs="Arial"/>
                <w:bCs/>
                <w:sz w:val="20"/>
                <w:szCs w:val="20"/>
              </w:rPr>
              <w:t>Activity 4.6:</w:t>
            </w: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ED39B9"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A6A6A6"/>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c>
          <w:tcPr>
            <w:tcW w:w="0" w:type="auto"/>
            <w:shd w:val="clear" w:color="auto" w:fill="FFFFFF"/>
          </w:tcPr>
          <w:p w:rsidR="00935E5D" w:rsidRPr="002D548C" w:rsidRDefault="00935E5D" w:rsidP="004341EC">
            <w:pPr>
              <w:autoSpaceDE w:val="0"/>
              <w:autoSpaceDN w:val="0"/>
              <w:adjustRightInd w:val="0"/>
              <w:spacing w:before="40" w:after="40"/>
              <w:rPr>
                <w:rFonts w:ascii="Arial" w:hAnsi="Arial" w:cs="Arial"/>
                <w:bCs/>
                <w:sz w:val="20"/>
                <w:szCs w:val="20"/>
              </w:rPr>
            </w:pPr>
          </w:p>
        </w:tc>
      </w:tr>
    </w:tbl>
    <w:p w:rsidR="00935E5D" w:rsidRPr="002D548C" w:rsidRDefault="00935E5D" w:rsidP="0039436D">
      <w:pPr>
        <w:autoSpaceDE w:val="0"/>
        <w:autoSpaceDN w:val="0"/>
        <w:adjustRightInd w:val="0"/>
        <w:rPr>
          <w:rFonts w:ascii="Arial" w:hAnsi="Arial" w:cs="Arial"/>
          <w:b/>
          <w:bCs/>
          <w:sz w:val="24"/>
          <w:szCs w:val="24"/>
        </w:rPr>
        <w:sectPr w:rsidR="00935E5D" w:rsidRPr="002D548C" w:rsidSect="00D632E4">
          <w:footerReference w:type="default" r:id="rId13"/>
          <w:pgSz w:w="15840" w:h="12240" w:orient="landscape"/>
          <w:pgMar w:top="851" w:right="1440" w:bottom="1276" w:left="1440" w:header="708" w:footer="708" w:gutter="0"/>
          <w:cols w:space="708"/>
          <w:docGrid w:linePitch="360"/>
        </w:sectPr>
      </w:pPr>
      <w:r w:rsidRPr="002D548C">
        <w:rPr>
          <w:rFonts w:ascii="Arial" w:hAnsi="Arial" w:cs="Arial"/>
          <w:b/>
          <w:bCs/>
          <w:sz w:val="24"/>
          <w:szCs w:val="24"/>
        </w:rPr>
        <w:t xml:space="preserve"> </w:t>
      </w:r>
    </w:p>
    <w:p w:rsidR="00935E5D" w:rsidRPr="002D548C" w:rsidRDefault="00935E5D" w:rsidP="0039436D">
      <w:pPr>
        <w:autoSpaceDE w:val="0"/>
        <w:autoSpaceDN w:val="0"/>
        <w:adjustRightInd w:val="0"/>
        <w:rPr>
          <w:rFonts w:ascii="Arial" w:hAnsi="Arial" w:cs="Arial"/>
          <w:b/>
          <w:bCs/>
          <w:sz w:val="24"/>
          <w:szCs w:val="24"/>
        </w:rPr>
      </w:pPr>
      <w:r w:rsidRPr="002D548C">
        <w:rPr>
          <w:rFonts w:ascii="Arial" w:hAnsi="Arial" w:cs="Arial"/>
          <w:b/>
          <w:bCs/>
          <w:sz w:val="24"/>
          <w:szCs w:val="24"/>
        </w:rPr>
        <w:t xml:space="preserve"> Annex 3 – Organisational Chart of the CoA</w:t>
      </w:r>
    </w:p>
    <w:p w:rsidR="00935E5D" w:rsidRPr="002D548C" w:rsidRDefault="00935E5D" w:rsidP="0039436D">
      <w:pPr>
        <w:jc w:val="right"/>
        <w:rPr>
          <w:sz w:val="28"/>
          <w:szCs w:val="28"/>
        </w:rPr>
      </w:pPr>
      <w:r>
        <w:rPr>
          <w:noProof/>
          <w:lang w:eastAsia="en-GB"/>
        </w:rPr>
        <w:pict>
          <v:rect id="Rectangle 2" o:spid="_x0000_s1026" style="position:absolute;left:0;text-align:left;margin-left:294.45pt;margin-top:13.45pt;width:165pt;height:52.9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">
            <v:textbox>
              <w:txbxContent>
                <w:p w:rsidR="00935E5D" w:rsidRPr="00C219D7" w:rsidRDefault="00935E5D" w:rsidP="0039436D">
                  <w:pPr>
                    <w:jc w:val="center"/>
                    <w:rPr>
                      <w:b/>
                      <w:sz w:val="28"/>
                      <w:szCs w:val="28"/>
                      <w:lang w:val="ro-RO"/>
                    </w:rPr>
                  </w:pPr>
                  <w:r w:rsidRPr="00C219D7">
                    <w:rPr>
                      <w:b/>
                      <w:sz w:val="28"/>
                      <w:szCs w:val="28"/>
                      <w:lang w:val="ro-RO"/>
                    </w:rPr>
                    <w:t>Plenum of the CoA (6)</w:t>
                  </w:r>
                </w:p>
              </w:txbxContent>
            </v:textbox>
          </v:rect>
        </w:pict>
      </w:r>
      <w:r>
        <w:rPr>
          <w:noProof/>
          <w:lang w:eastAsia="en-GB"/>
        </w:rPr>
        <w:pict>
          <v:rect id="Rectangle 3" o:spid="_x0000_s1027" style="position:absolute;left:0;text-align:left;margin-left:20.45pt;margin-top:9.2pt;width:165pt;height:52.9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">
            <v:textbox>
              <w:txbxContent>
                <w:p w:rsidR="00935E5D" w:rsidRPr="00C219D7" w:rsidRDefault="00935E5D" w:rsidP="0039436D">
                  <w:pPr>
                    <w:jc w:val="center"/>
                    <w:rPr>
                      <w:b/>
                      <w:sz w:val="28"/>
                      <w:szCs w:val="28"/>
                      <w:lang w:val="ro-RO"/>
                    </w:rPr>
                  </w:pPr>
                  <w:r w:rsidRPr="00C219D7">
                    <w:rPr>
                      <w:b/>
                      <w:sz w:val="28"/>
                      <w:szCs w:val="28"/>
                      <w:lang w:val="ro-RO"/>
                    </w:rPr>
                    <w:t xml:space="preserve">The President of the CoA </w:t>
                  </w:r>
                </w:p>
              </w:txbxContent>
            </v:textbox>
          </v:rect>
        </w:pict>
      </w:r>
    </w:p>
    <w:p w:rsidR="00935E5D" w:rsidRPr="002D548C" w:rsidRDefault="00935E5D" w:rsidP="0039436D">
      <w:r>
        <w:rPr>
          <w:noProof/>
          <w:lang w:eastAsia="en-GB"/>
        </w:rPr>
        <w:pict>
          <v:shapetype id="_x0000_t32" coordsize="21600,21600" o:spt="32" o:oned="t" path="m,l21600,21600e" filled="f">
            <v:path arrowok="t" fillok="f" o:connecttype="none"/>
            <o:lock v:ext="edit" shapetype="t"/>
          </v:shapetype>
          <v:shape id="AutoShape 4" o:spid="_x0000_s1028" type="#_x0000_t32" style="position:absolute;left:0;text-align:left;margin-left:141.35pt;margin-top:435.35pt;width:38.75pt;height:0;flip:x;z-index:251674624;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"/>
        </w:pict>
      </w:r>
      <w:r>
        <w:rPr>
          <w:noProof/>
          <w:lang w:eastAsia="en-GB"/>
        </w:rPr>
        <w:pict>
          <v:shape id="AutoShape 5" o:spid="_x0000_s1029" type="#_x0000_t32" style="position:absolute;left:0;text-align:left;margin-left:141.35pt;margin-top:365.6pt;width:38.75pt;height:0;flip:x;z-index:25167360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"/>
        </w:pict>
      </w:r>
      <w:r>
        <w:rPr>
          <w:noProof/>
          <w:lang w:eastAsia="en-GB"/>
        </w:rPr>
        <w:pict>
          <v:shape id="AutoShape 6" o:spid="_x0000_s1030" type="#_x0000_t32" style="position:absolute;left:0;text-align:left;margin-left:141.4pt;margin-top:309.8pt;width:38.75pt;height:0;flip:x;z-index:25165824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"/>
        </w:pict>
      </w:r>
      <w:r>
        <w:rPr>
          <w:noProof/>
          <w:lang w:eastAsia="en-GB"/>
        </w:rPr>
        <w:pict>
          <v:shape id="AutoShape 7" o:spid="_x0000_s1031" type="#_x0000_t32" style="position:absolute;left:0;text-align:left;margin-left:141.4pt;margin-top:245.15pt;width:38.75pt;height:0;flip:x;z-index:251657216;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"/>
        </w:pict>
      </w:r>
      <w:r>
        <w:rPr>
          <w:noProof/>
          <w:lang w:eastAsia="en-GB"/>
        </w:rPr>
        <w:pict>
          <v:shape id="AutoShape 8" o:spid="_x0000_s1032" type="#_x0000_t32" style="position:absolute;left:0;text-align:left;margin-left:87.15pt;margin-top:93.9pt;width:206.55pt;height:0;z-index:25165004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W5KIAIAADw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"/>
        </w:pict>
      </w:r>
    </w:p>
    <w:p w:rsidR="00935E5D" w:rsidRPr="002D548C" w:rsidRDefault="00935E5D" w:rsidP="0039436D"/>
    <w:p w:rsidR="00935E5D" w:rsidRPr="002D548C" w:rsidRDefault="00935E5D" w:rsidP="0039436D">
      <w:pPr>
        <w:jc w:val="right"/>
        <w:rPr>
          <w:sz w:val="28"/>
          <w:szCs w:val="28"/>
        </w:rPr>
      </w:pPr>
      <w:r>
        <w:rPr>
          <w:noProof/>
          <w:lang w:eastAsia="en-GB"/>
        </w:rPr>
        <w:pict>
          <v:shape id="AutoShape 9" o:spid="_x0000_s1033" type="#_x0000_t32" style="position:absolute;left:0;text-align:left;margin-left:188.45pt;margin-top:-.15pt;width:104.5pt;height:.0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"/>
        </w:pict>
      </w:r>
    </w:p>
    <w:p w:rsidR="00935E5D" w:rsidRPr="002D548C" w:rsidRDefault="00935E5D" w:rsidP="0039436D">
      <w:pPr>
        <w:jc w:val="right"/>
        <w:rPr>
          <w:sz w:val="28"/>
          <w:szCs w:val="28"/>
        </w:rPr>
      </w:pPr>
      <w:r>
        <w:rPr>
          <w:noProof/>
          <w:lang w:eastAsia="en-GB"/>
        </w:rPr>
        <w:pict>
          <v:shape id="AutoShape 10" o:spid="_x0000_s1034" type="#_x0000_t32" style="position:absolute;left:0;text-align:left;margin-left:87.9pt;margin-top:3.1pt;width:.05pt;height:43.8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"/>
        </w:pict>
      </w:r>
      <w:r>
        <w:rPr>
          <w:noProof/>
          <w:lang w:eastAsia="en-GB"/>
        </w:rPr>
        <w:pict>
          <v:shape id="AutoShape 11" o:spid="_x0000_s1035" type="#_x0000_t32" style="position:absolute;left:0;text-align:left;margin-left:380.55pt;margin-top:6.35pt;width:.05pt;height:23.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"/>
        </w:pict>
      </w:r>
    </w:p>
    <w:p w:rsidR="00935E5D" w:rsidRPr="002D548C" w:rsidRDefault="00935E5D" w:rsidP="0039436D">
      <w:pPr>
        <w:ind w:right="-286"/>
        <w:jc w:val="right"/>
        <w:rPr>
          <w:sz w:val="28"/>
          <w:szCs w:val="28"/>
        </w:rPr>
      </w:pPr>
      <w:r>
        <w:rPr>
          <w:noProof/>
          <w:lang w:eastAsia="en-GB"/>
        </w:rPr>
        <w:pict>
          <v:rect id="Rectangle 12" o:spid="_x0000_s1036" style="position:absolute;left:0;text-align:left;margin-left:293.7pt;margin-top:14.1pt;width:165pt;height:43.6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">
            <v:textbox>
              <w:txbxContent>
                <w:p w:rsidR="00935E5D" w:rsidRPr="00C219D7" w:rsidRDefault="00935E5D" w:rsidP="0039436D">
                  <w:pPr>
                    <w:jc w:val="center"/>
                    <w:rPr>
                      <w:b/>
                      <w:sz w:val="28"/>
                      <w:szCs w:val="28"/>
                      <w:lang w:val="ro-RO"/>
                    </w:rPr>
                  </w:pPr>
                  <w:r w:rsidRPr="00C219D7">
                    <w:rPr>
                      <w:b/>
                      <w:sz w:val="28"/>
                      <w:szCs w:val="28"/>
                      <w:lang w:val="ro-RO"/>
                    </w:rPr>
                    <w:t xml:space="preserve">Head of Staff of the CoA  (1) </w:t>
                  </w:r>
                </w:p>
                <w:p w:rsidR="00935E5D" w:rsidRDefault="00935E5D" w:rsidP="0039436D"/>
              </w:txbxContent>
            </v:textbox>
          </v:rect>
        </w:pict>
      </w:r>
    </w:p>
    <w:p w:rsidR="00935E5D" w:rsidRPr="002D548C" w:rsidRDefault="00935E5D" w:rsidP="0039436D">
      <w:pPr>
        <w:jc w:val="right"/>
        <w:rPr>
          <w:sz w:val="28"/>
          <w:szCs w:val="28"/>
        </w:rPr>
      </w:pPr>
    </w:p>
    <w:p w:rsidR="00935E5D" w:rsidRPr="002D548C" w:rsidRDefault="00935E5D" w:rsidP="0039436D">
      <w:pPr>
        <w:jc w:val="right"/>
        <w:rPr>
          <w:sz w:val="28"/>
          <w:szCs w:val="28"/>
        </w:rPr>
      </w:pPr>
      <w:r>
        <w:rPr>
          <w:noProof/>
          <w:lang w:eastAsia="en-GB"/>
        </w:rPr>
        <w:pict>
          <v:rect id="Rectangle 13" o:spid="_x0000_s1037" style="position:absolute;left:0;text-align:left;margin-left:32.8pt;margin-top:7.5pt;width:108.7pt;height:36.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">
            <v:textbox>
              <w:txbxContent>
                <w:p w:rsidR="00935E5D" w:rsidRPr="0077670D" w:rsidRDefault="00935E5D" w:rsidP="0039436D">
                  <w:pPr>
                    <w:jc w:val="center"/>
                  </w:pPr>
                  <w:r>
                    <w:t xml:space="preserve">Internal Auditor </w:t>
                  </w:r>
                  <w:r w:rsidRPr="0077670D">
                    <w:t xml:space="preserve"> </w:t>
                  </w:r>
                </w:p>
                <w:p w:rsidR="00935E5D" w:rsidRPr="0077670D" w:rsidRDefault="00935E5D" w:rsidP="0039436D">
                  <w:pPr>
                    <w:jc w:val="center"/>
                  </w:pPr>
                  <w:r w:rsidRPr="0077670D">
                    <w:t>(1)</w:t>
                  </w:r>
                </w:p>
                <w:p w:rsidR="00935E5D" w:rsidRPr="0077670D" w:rsidRDefault="00935E5D" w:rsidP="0039436D"/>
              </w:txbxContent>
            </v:textbox>
          </v:rect>
        </w:pict>
      </w:r>
      <w:r>
        <w:rPr>
          <w:noProof/>
          <w:lang w:eastAsia="en-GB"/>
        </w:rPr>
        <w:pict>
          <v:rect id="Rectangle 14" o:spid="_x0000_s1038" style="position:absolute;left:0;text-align:left;margin-left:32.75pt;margin-top:7.5pt;width:108.6pt;height:32.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">
            <v:textbox>
              <w:txbxContent>
                <w:p w:rsidR="00935E5D" w:rsidRDefault="00935E5D" w:rsidP="0039436D">
                  <w:pPr>
                    <w:jc w:val="center"/>
                    <w:rPr>
                      <w:i/>
                      <w:lang w:val="ro-RO"/>
                    </w:rPr>
                  </w:pPr>
                  <w:r>
                    <w:rPr>
                      <w:i/>
                      <w:lang w:val="ro-RO"/>
                    </w:rPr>
                    <w:t>Auditor intern</w:t>
                  </w:r>
                </w:p>
                <w:p w:rsidR="00935E5D" w:rsidRPr="00495AB6" w:rsidRDefault="00935E5D" w:rsidP="0039436D">
                  <w:pPr>
                    <w:jc w:val="center"/>
                    <w:rPr>
                      <w:lang w:val="ro-RO"/>
                    </w:rPr>
                  </w:pPr>
                  <w:r>
                    <w:rPr>
                      <w:i/>
                      <w:lang w:val="ro-RO"/>
                    </w:rPr>
                    <w:t>(1)</w:t>
                  </w:r>
                </w:p>
              </w:txbxContent>
            </v:textbox>
          </v:rect>
        </w:pict>
      </w:r>
      <w:r>
        <w:rPr>
          <w:noProof/>
          <w:lang w:eastAsia="en-GB"/>
        </w:rPr>
        <w:pict>
          <v:shape id="AutoShape 15" o:spid="_x0000_s1039" type="#_x0000_t32" style="position:absolute;left:0;text-align:left;margin-left:180.15pt;margin-top:1.9pt;width:0;height:341.45pt;z-index:25166540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"/>
        </w:pict>
      </w:r>
    </w:p>
    <w:p w:rsidR="00935E5D" w:rsidRPr="002D548C" w:rsidRDefault="00935E5D" w:rsidP="0039436D">
      <w:pPr>
        <w:jc w:val="right"/>
        <w:rPr>
          <w:sz w:val="28"/>
          <w:szCs w:val="28"/>
        </w:rPr>
      </w:pPr>
      <w:r>
        <w:rPr>
          <w:noProof/>
          <w:lang w:eastAsia="en-GB"/>
        </w:rPr>
        <w:pict>
          <v:shape id="AutoShape 16" o:spid="_x0000_s1040" type="#_x0000_t32" style="position:absolute;left:0;text-align:left;margin-left:380.2pt;margin-top:9.45pt;width:.4pt;height:436.5pt;flip:x;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"/>
        </w:pict>
      </w:r>
    </w:p>
    <w:p w:rsidR="00935E5D" w:rsidRPr="002D548C" w:rsidRDefault="00935E5D" w:rsidP="0039436D">
      <w:pPr>
        <w:jc w:val="right"/>
        <w:rPr>
          <w:sz w:val="28"/>
          <w:szCs w:val="28"/>
        </w:rPr>
      </w:pPr>
    </w:p>
    <w:p w:rsidR="00935E5D" w:rsidRPr="002D548C" w:rsidRDefault="00935E5D" w:rsidP="0039436D">
      <w:pPr>
        <w:jc w:val="right"/>
        <w:rPr>
          <w:sz w:val="28"/>
          <w:szCs w:val="28"/>
        </w:rPr>
      </w:pPr>
      <w:r>
        <w:rPr>
          <w:noProof/>
          <w:lang w:eastAsia="en-GB"/>
        </w:rPr>
        <w:pict>
          <v:rect id="Rectangle 17" o:spid="_x0000_s1041" style="position:absolute;left:0;text-align:left;margin-left:193.7pt;margin-top:1pt;width:129.35pt;height:61.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">
            <v:textbox>
              <w:txbxContent>
                <w:p w:rsidR="00935E5D" w:rsidRPr="00B7195C" w:rsidRDefault="00935E5D" w:rsidP="0039436D">
                  <w:pPr>
                    <w:jc w:val="center"/>
                  </w:pPr>
                  <w:r>
                    <w:rPr>
                      <w:lang w:val="ro-RO"/>
                    </w:rPr>
                    <w:t>General Division I</w:t>
                  </w:r>
                  <w:r w:rsidRPr="00605D68">
                    <w:rPr>
                      <w:lang w:val="ro-RO"/>
                    </w:rPr>
                    <w:t xml:space="preserve">: </w:t>
                  </w:r>
                  <w:r>
                    <w:rPr>
                      <w:lang w:val="ro-RO"/>
                    </w:rPr>
                    <w:t>Audit of State Budget and State Property</w:t>
                  </w:r>
                  <w:r w:rsidRPr="00605D68">
                    <w:rPr>
                      <w:lang w:val="ro-RO"/>
                    </w:rPr>
                    <w:t xml:space="preserve"> </w:t>
                  </w:r>
                </w:p>
                <w:p w:rsidR="00935E5D" w:rsidRPr="000569A9" w:rsidRDefault="00935E5D" w:rsidP="0039436D">
                  <w:pPr>
                    <w:jc w:val="center"/>
                    <w:rPr>
                      <w:lang w:val="ro-RO"/>
                    </w:rPr>
                  </w:pPr>
                  <w:r w:rsidRPr="000569A9">
                    <w:rPr>
                      <w:lang w:val="ro-RO"/>
                    </w:rPr>
                    <w:t>(27)</w:t>
                  </w:r>
                </w:p>
              </w:txbxContent>
            </v:textbox>
          </v:rect>
        </w:pict>
      </w:r>
      <w:r>
        <w:rPr>
          <w:noProof/>
          <w:lang w:eastAsia="en-GB"/>
        </w:rPr>
        <w:pict>
          <v:rect id="Rectangle 18" o:spid="_x0000_s1042" style="position:absolute;left:0;text-align:left;margin-left:32.8pt;margin-top:1pt;width:108.8pt;height:34.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">
            <v:textbox>
              <w:txbxContent>
                <w:p w:rsidR="00935E5D" w:rsidRPr="00605D68" w:rsidRDefault="00935E5D" w:rsidP="0039436D">
                  <w:pPr>
                    <w:jc w:val="center"/>
                    <w:rPr>
                      <w:lang w:val="ro-RO"/>
                    </w:rPr>
                  </w:pPr>
                  <w:r>
                    <w:rPr>
                      <w:lang w:val="ro-RO"/>
                    </w:rPr>
                    <w:t>Chief accountant</w:t>
                  </w:r>
                  <w:r w:rsidRPr="00605D68">
                    <w:rPr>
                      <w:lang w:val="ro-RO"/>
                    </w:rPr>
                    <w:t xml:space="preserve"> </w:t>
                  </w:r>
                </w:p>
                <w:p w:rsidR="00935E5D" w:rsidRPr="000569A9" w:rsidRDefault="00935E5D" w:rsidP="0039436D">
                  <w:pPr>
                    <w:jc w:val="center"/>
                    <w:rPr>
                      <w:lang w:val="ro-RO"/>
                    </w:rPr>
                  </w:pPr>
                  <w:r w:rsidRPr="000569A9">
                    <w:rPr>
                      <w:lang w:val="ro-RO"/>
                    </w:rPr>
                    <w:t>(</w:t>
                  </w:r>
                  <w:r>
                    <w:rPr>
                      <w:lang w:val="ro-RO"/>
                    </w:rPr>
                    <w:t>1)</w:t>
                  </w:r>
                </w:p>
                <w:p w:rsidR="00935E5D" w:rsidRDefault="00935E5D" w:rsidP="0039436D">
                  <w:pPr>
                    <w:jc w:val="right"/>
                  </w:pPr>
                </w:p>
              </w:txbxContent>
            </v:textbox>
          </v:rect>
        </w:pict>
      </w:r>
      <w:r>
        <w:rPr>
          <w:noProof/>
          <w:lang w:eastAsia="en-GB"/>
        </w:rPr>
        <w:pict>
          <v:rect id="Rectangle 19" o:spid="_x0000_s1043" style="position:absolute;left:0;text-align:left;margin-left:404pt;margin-top:4.75pt;width:108.65pt;height:53.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">
            <v:textbox>
              <w:txbxContent>
                <w:p w:rsidR="00935E5D" w:rsidRPr="000569A9" w:rsidRDefault="00935E5D" w:rsidP="0039436D">
                  <w:pPr>
                    <w:jc w:val="center"/>
                    <w:rPr>
                      <w:lang w:val="ro-RO"/>
                    </w:rPr>
                  </w:pPr>
                  <w:r>
                    <w:rPr>
                      <w:lang w:val="ro-RO"/>
                    </w:rPr>
                    <w:t xml:space="preserve">General Services Section </w:t>
                  </w:r>
                </w:p>
                <w:p w:rsidR="00935E5D" w:rsidRPr="000569A9" w:rsidRDefault="00935E5D" w:rsidP="0039436D">
                  <w:pPr>
                    <w:ind w:left="720"/>
                  </w:pPr>
                  <w:r w:rsidRPr="000569A9">
                    <w:t>(</w:t>
                  </w:r>
                  <w:r>
                    <w:t>9</w:t>
                  </w:r>
                  <w:r w:rsidRPr="000569A9">
                    <w:t>)</w:t>
                  </w:r>
                </w:p>
                <w:p w:rsidR="00935E5D" w:rsidRDefault="00935E5D" w:rsidP="00E0327E">
                  <w:pPr>
                    <w:numPr>
                      <w:ilvl w:val="0"/>
                      <w:numId w:val="36"/>
                    </w:numPr>
                    <w:tabs>
                      <w:tab w:val="num" w:pos="-360"/>
                      <w:tab w:val="left" w:pos="-180"/>
                    </w:tabs>
                    <w:ind w:left="-180"/>
                    <w:jc w:val="left"/>
                  </w:pPr>
                </w:p>
              </w:txbxContent>
            </v:textbox>
          </v:rect>
        </w:pict>
      </w:r>
    </w:p>
    <w:p w:rsidR="00935E5D" w:rsidRPr="002D548C" w:rsidRDefault="00935E5D" w:rsidP="0039436D">
      <w:pPr>
        <w:jc w:val="right"/>
        <w:rPr>
          <w:sz w:val="28"/>
          <w:szCs w:val="28"/>
        </w:rPr>
      </w:pPr>
      <w:r>
        <w:rPr>
          <w:noProof/>
          <w:lang w:eastAsia="en-GB"/>
        </w:rPr>
        <w:pict>
          <v:shape id="AutoShape 20" o:spid="_x0000_s1044" type="#_x0000_t32" style="position:absolute;left:0;text-align:left;margin-left:141.35pt;margin-top:2.15pt;width:38.75pt;height:0;flip:x;z-index:25167564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"/>
        </w:pict>
      </w:r>
    </w:p>
    <w:p w:rsidR="00935E5D" w:rsidRPr="002D548C" w:rsidRDefault="00935E5D" w:rsidP="0039436D">
      <w:pPr>
        <w:jc w:val="right"/>
        <w:rPr>
          <w:sz w:val="28"/>
          <w:szCs w:val="28"/>
        </w:rPr>
      </w:pPr>
      <w:r>
        <w:rPr>
          <w:noProof/>
          <w:lang w:eastAsia="en-GB"/>
        </w:rPr>
        <w:pict>
          <v:rect id="Rectangle 21" o:spid="_x0000_s1045" style="position:absolute;left:0;text-align:left;margin-left:32.8pt;margin-top:9.35pt;width:108.7pt;height:34.7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">
            <v:textbox>
              <w:txbxContent>
                <w:p w:rsidR="00935E5D" w:rsidRPr="000569A9" w:rsidRDefault="00935E5D" w:rsidP="0039436D">
                  <w:pPr>
                    <w:jc w:val="center"/>
                    <w:rPr>
                      <w:lang w:val="ro-RO"/>
                    </w:rPr>
                  </w:pPr>
                  <w:r>
                    <w:rPr>
                      <w:lang w:val="ro-RO"/>
                    </w:rPr>
                    <w:t xml:space="preserve">Legal division </w:t>
                  </w:r>
                </w:p>
                <w:p w:rsidR="00935E5D" w:rsidRPr="000569A9" w:rsidRDefault="00935E5D" w:rsidP="0039436D">
                  <w:pPr>
                    <w:jc w:val="center"/>
                    <w:rPr>
                      <w:lang w:val="ro-RO"/>
                    </w:rPr>
                  </w:pPr>
                  <w:r w:rsidRPr="000569A9">
                    <w:rPr>
                      <w:lang w:val="ro-RO"/>
                    </w:rPr>
                    <w:t>(5)</w:t>
                  </w:r>
                </w:p>
                <w:p w:rsidR="00935E5D" w:rsidRDefault="00935E5D" w:rsidP="0039436D">
                  <w:pPr>
                    <w:jc w:val="right"/>
                  </w:pPr>
                </w:p>
              </w:txbxContent>
            </v:textbox>
          </v:rect>
        </w:pict>
      </w:r>
      <w:r>
        <w:rPr>
          <w:noProof/>
          <w:lang w:eastAsia="en-GB"/>
        </w:rPr>
        <w:pict>
          <v:shape id="AutoShape 22" o:spid="_x0000_s1046" type="#_x0000_t32" style="position:absolute;left:0;text-align:left;margin-left:141.4pt;margin-top:-58.85pt;width:38.75pt;height:0;flip:x;z-index:25166848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"/>
        </w:pict>
      </w:r>
      <w:r>
        <w:rPr>
          <w:noProof/>
          <w:lang w:eastAsia="en-GB"/>
        </w:rPr>
        <w:pict>
          <v:shape id="AutoShape 23" o:spid="_x0000_s1047" type="#_x0000_t32" style="position:absolute;left:0;text-align:left;margin-left:136.9pt;margin-top:-58.85pt;width:38.75pt;height:0;flip:x;z-index:251667456;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"/>
        </w:pict>
      </w:r>
    </w:p>
    <w:p w:rsidR="00935E5D" w:rsidRPr="002D548C" w:rsidRDefault="00935E5D" w:rsidP="0039436D">
      <w:pPr>
        <w:jc w:val="right"/>
        <w:rPr>
          <w:sz w:val="28"/>
          <w:szCs w:val="28"/>
        </w:rPr>
      </w:pPr>
      <w:r>
        <w:rPr>
          <w:noProof/>
          <w:lang w:eastAsia="en-GB"/>
        </w:rPr>
        <w:pict>
          <v:shape id="AutoShape 24" o:spid="_x0000_s1048" type="#_x0000_t32" style="position:absolute;left:0;text-align:left;margin-left:141.5pt;margin-top:10.25pt;width:38.75pt;height:0;flip:x;z-index:251656192;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"/>
        </w:pict>
      </w:r>
      <w:r>
        <w:rPr>
          <w:noProof/>
          <w:lang w:eastAsia="en-GB"/>
        </w:rPr>
        <w:pict>
          <v:shape id="AutoShape 25" o:spid="_x0000_s1049" type="#_x0000_t32" style="position:absolute;left:0;text-align:left;margin-left:386.4pt;margin-top:5.05pt;width:.05pt;height:.05pt;flip:x;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"/>
        </w:pict>
      </w:r>
    </w:p>
    <w:p w:rsidR="00935E5D" w:rsidRPr="002D548C" w:rsidRDefault="00935E5D" w:rsidP="0039436D">
      <w:pPr>
        <w:jc w:val="right"/>
        <w:rPr>
          <w:sz w:val="28"/>
          <w:szCs w:val="28"/>
        </w:rPr>
      </w:pPr>
      <w:r>
        <w:rPr>
          <w:noProof/>
          <w:lang w:eastAsia="en-GB"/>
        </w:rPr>
        <w:pict>
          <v:rect id="Rectangle 26" o:spid="_x0000_s1050" style="position:absolute;left:0;text-align:left;margin-left:403.8pt;margin-top:11.85pt;width:108.65pt;height:61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">
            <v:textbox>
              <w:txbxContent>
                <w:p w:rsidR="00935E5D" w:rsidRPr="00F751E3" w:rsidRDefault="00935E5D" w:rsidP="0039436D">
                  <w:pPr>
                    <w:jc w:val="center"/>
                    <w:rPr>
                      <w:lang w:val="ro-RO"/>
                    </w:rPr>
                  </w:pPr>
                  <w:r>
                    <w:rPr>
                      <w:lang w:val="ro-RO"/>
                    </w:rPr>
                    <w:t>Administrative and Logistics Division</w:t>
                  </w:r>
                  <w:r w:rsidRPr="00F751E3">
                    <w:rPr>
                      <w:lang w:val="ro-RO"/>
                    </w:rPr>
                    <w:t xml:space="preserve"> </w:t>
                  </w:r>
                </w:p>
                <w:p w:rsidR="00935E5D" w:rsidRPr="000569A9" w:rsidRDefault="00935E5D" w:rsidP="0039436D">
                  <w:pPr>
                    <w:jc w:val="center"/>
                  </w:pPr>
                  <w:r w:rsidRPr="000569A9">
                    <w:t>(</w:t>
                  </w:r>
                  <w:r w:rsidRPr="000569A9">
                    <w:rPr>
                      <w:lang w:val="ro-RO"/>
                    </w:rPr>
                    <w:t>11</w:t>
                  </w:r>
                  <w:r w:rsidRPr="000569A9">
                    <w:t>)</w:t>
                  </w:r>
                </w:p>
                <w:p w:rsidR="00935E5D" w:rsidRDefault="00935E5D" w:rsidP="0039436D"/>
              </w:txbxContent>
            </v:textbox>
          </v:rect>
        </w:pict>
      </w:r>
      <w:r>
        <w:rPr>
          <w:noProof/>
          <w:lang w:eastAsia="en-GB"/>
        </w:rPr>
        <w:pict>
          <v:rect id="Rectangle 27" o:spid="_x0000_s1051" style="position:absolute;left:0;text-align:left;margin-left:193.7pt;margin-top:7.4pt;width:129.15pt;height:73.8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">
            <v:textbox>
              <w:txbxContent>
                <w:p w:rsidR="00935E5D" w:rsidRPr="00F751E3" w:rsidRDefault="00935E5D" w:rsidP="0039436D">
                  <w:pPr>
                    <w:jc w:val="center"/>
                    <w:rPr>
                      <w:lang w:val="ro-RO"/>
                    </w:rPr>
                  </w:pPr>
                  <w:r>
                    <w:rPr>
                      <w:lang w:val="ro-RO"/>
                    </w:rPr>
                    <w:t>General Division II</w:t>
                  </w:r>
                  <w:r w:rsidRPr="00F751E3">
                    <w:rPr>
                      <w:lang w:val="ro-RO"/>
                    </w:rPr>
                    <w:t xml:space="preserve">: </w:t>
                  </w:r>
                  <w:r>
                    <w:rPr>
                      <w:lang w:val="ro-RO"/>
                    </w:rPr>
                    <w:t>Audit of Finances of Social Sector and National Economy</w:t>
                  </w:r>
                  <w:r w:rsidRPr="00F751E3">
                    <w:rPr>
                      <w:lang w:val="ro-RO"/>
                    </w:rPr>
                    <w:t xml:space="preserve"> (19)</w:t>
                  </w:r>
                </w:p>
                <w:p w:rsidR="00935E5D" w:rsidRPr="00F751E3" w:rsidRDefault="00935E5D" w:rsidP="0039436D">
                  <w:pPr>
                    <w:jc w:val="center"/>
                    <w:rPr>
                      <w:i/>
                      <w:lang w:val="ro-RO"/>
                    </w:rPr>
                  </w:pPr>
                </w:p>
                <w:p w:rsidR="00935E5D" w:rsidRPr="0011566A" w:rsidRDefault="00935E5D" w:rsidP="0039436D">
                  <w:pPr>
                    <w:jc w:val="center"/>
                    <w:rPr>
                      <w:i/>
                      <w:lang w:val="en-US"/>
                    </w:rPr>
                  </w:pPr>
                </w:p>
                <w:p w:rsidR="00935E5D" w:rsidRPr="0011566A" w:rsidRDefault="00935E5D" w:rsidP="0039436D">
                  <w:pPr>
                    <w:rPr>
                      <w:lang w:val="en-US"/>
                    </w:rPr>
                  </w:pPr>
                </w:p>
              </w:txbxContent>
            </v:textbox>
          </v:rect>
        </w:pict>
      </w:r>
    </w:p>
    <w:p w:rsidR="00935E5D" w:rsidRPr="002D548C" w:rsidRDefault="00935E5D" w:rsidP="0039436D">
      <w:pPr>
        <w:jc w:val="right"/>
        <w:rPr>
          <w:sz w:val="28"/>
          <w:szCs w:val="28"/>
        </w:rPr>
      </w:pPr>
      <w:r>
        <w:rPr>
          <w:noProof/>
          <w:lang w:eastAsia="en-GB"/>
        </w:rPr>
        <w:pict>
          <v:rect id="Rectangle 28" o:spid="_x0000_s1052" style="position:absolute;left:0;text-align:left;margin-left:32.7pt;margin-top:2pt;width:108.65pt;height:50.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">
            <v:textbox>
              <w:txbxContent>
                <w:p w:rsidR="00935E5D" w:rsidRPr="00605D68" w:rsidRDefault="00935E5D" w:rsidP="0039436D">
                  <w:pPr>
                    <w:jc w:val="center"/>
                    <w:rPr>
                      <w:lang w:val="ro-RO"/>
                    </w:rPr>
                  </w:pPr>
                  <w:r>
                    <w:rPr>
                      <w:lang w:val="ro-RO"/>
                    </w:rPr>
                    <w:t>Human Resources Section</w:t>
                  </w:r>
                  <w:r w:rsidRPr="00605D68">
                    <w:rPr>
                      <w:lang w:val="ro-RO"/>
                    </w:rPr>
                    <w:t xml:space="preserve"> </w:t>
                  </w:r>
                </w:p>
                <w:p w:rsidR="00935E5D" w:rsidRPr="00605D68" w:rsidRDefault="00935E5D" w:rsidP="0039436D">
                  <w:pPr>
                    <w:jc w:val="center"/>
                    <w:rPr>
                      <w:lang w:val="ro-RO"/>
                    </w:rPr>
                  </w:pPr>
                  <w:r w:rsidRPr="00605D68">
                    <w:rPr>
                      <w:lang w:val="ro-RO"/>
                    </w:rPr>
                    <w:t>(4)</w:t>
                  </w:r>
                </w:p>
              </w:txbxContent>
            </v:textbox>
          </v:rect>
        </w:pict>
      </w:r>
      <w:r>
        <w:rPr>
          <w:noProof/>
          <w:lang w:eastAsia="en-GB"/>
        </w:rPr>
        <w:pict>
          <v:rect id="Rectangle 29" o:spid="_x0000_s1053" style="position:absolute;left:0;text-align:left;margin-left:32.75pt;margin-top:2pt;width:108.65pt;height:50.2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">
            <v:textbox>
              <w:txbxContent>
                <w:p w:rsidR="00935E5D" w:rsidRDefault="00935E5D" w:rsidP="0039436D">
                  <w:pPr>
                    <w:jc w:val="center"/>
                    <w:rPr>
                      <w:i/>
                    </w:rPr>
                  </w:pPr>
                  <w:r>
                    <w:rPr>
                      <w:i/>
                    </w:rPr>
                    <w:t xml:space="preserve">Secția </w:t>
                  </w:r>
                  <w:r w:rsidRPr="00276D4E">
                    <w:rPr>
                      <w:i/>
                    </w:rPr>
                    <w:t xml:space="preserve"> resurse umane </w:t>
                  </w:r>
                </w:p>
                <w:p w:rsidR="00935E5D" w:rsidRPr="00276D4E" w:rsidRDefault="00935E5D" w:rsidP="0039436D">
                  <w:pPr>
                    <w:jc w:val="center"/>
                  </w:pPr>
                  <w:r w:rsidRPr="00276D4E">
                    <w:rPr>
                      <w:i/>
                    </w:rPr>
                    <w:t>(</w:t>
                  </w:r>
                  <w:r>
                    <w:rPr>
                      <w:i/>
                    </w:rPr>
                    <w:t>4</w:t>
                  </w:r>
                  <w:r w:rsidRPr="00276D4E">
                    <w:rPr>
                      <w:i/>
                    </w:rPr>
                    <w:t>)</w:t>
                  </w:r>
                </w:p>
              </w:txbxContent>
            </v:textbox>
          </v:rect>
        </w:pict>
      </w:r>
    </w:p>
    <w:p w:rsidR="00935E5D" w:rsidRPr="002D548C" w:rsidRDefault="00935E5D" w:rsidP="0039436D">
      <w:pPr>
        <w:jc w:val="right"/>
        <w:rPr>
          <w:sz w:val="28"/>
          <w:szCs w:val="28"/>
        </w:rPr>
      </w:pPr>
    </w:p>
    <w:p w:rsidR="00935E5D" w:rsidRPr="002D548C" w:rsidRDefault="00935E5D" w:rsidP="0039436D">
      <w:pPr>
        <w:jc w:val="right"/>
        <w:rPr>
          <w:sz w:val="28"/>
          <w:szCs w:val="28"/>
        </w:rPr>
      </w:pPr>
    </w:p>
    <w:p w:rsidR="00935E5D" w:rsidRPr="002D548C" w:rsidRDefault="00935E5D" w:rsidP="0039436D">
      <w:pPr>
        <w:jc w:val="right"/>
        <w:rPr>
          <w:sz w:val="28"/>
          <w:szCs w:val="28"/>
        </w:rPr>
      </w:pPr>
      <w:r>
        <w:rPr>
          <w:noProof/>
          <w:lang w:eastAsia="en-GB"/>
        </w:rPr>
        <w:pict>
          <v:shape id="AutoShape 30" o:spid="_x0000_s1054" type="#_x0000_t32" style="position:absolute;left:0;text-align:left;margin-left:322.85pt;margin-top:-99.5pt;width:80.95pt;height:0;z-index:251662336;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pNIAIAAD0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"/>
        </w:pict>
      </w:r>
      <w:r>
        <w:rPr>
          <w:noProof/>
          <w:lang w:eastAsia="en-GB"/>
        </w:rPr>
        <w:pict>
          <v:shape id="AutoShape 31" o:spid="_x0000_s1055" type="#_x0000_t32" style="position:absolute;left:0;text-align:left;margin-left:387.55pt;margin-top:3.95pt;width:0;height:.05pt;flip:y;z-index:25165312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"/>
        </w:pict>
      </w:r>
    </w:p>
    <w:p w:rsidR="00935E5D" w:rsidRPr="002D548C" w:rsidRDefault="00935E5D" w:rsidP="0039436D">
      <w:pPr>
        <w:jc w:val="right"/>
        <w:rPr>
          <w:sz w:val="28"/>
          <w:szCs w:val="28"/>
        </w:rPr>
      </w:pPr>
      <w:r>
        <w:rPr>
          <w:noProof/>
          <w:lang w:eastAsia="en-GB"/>
        </w:rPr>
        <w:pict>
          <v:rect id="Rectangle 32" o:spid="_x0000_s1056" style="position:absolute;left:0;text-align:left;margin-left:32.7pt;margin-top:.7pt;width:108.65pt;height:4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">
            <v:textbox>
              <w:txbxContent>
                <w:p w:rsidR="00935E5D" w:rsidRPr="00605D68" w:rsidRDefault="00935E5D" w:rsidP="0039436D">
                  <w:pPr>
                    <w:ind w:left="-180"/>
                    <w:jc w:val="center"/>
                    <w:rPr>
                      <w:lang w:val="ro-RO"/>
                    </w:rPr>
                  </w:pPr>
                  <w:r>
                    <w:rPr>
                      <w:lang w:val="ro-RO"/>
                    </w:rPr>
                    <w:t>External Relations Service</w:t>
                  </w:r>
                  <w:r w:rsidRPr="00605D68">
                    <w:rPr>
                      <w:lang w:val="ro-RO"/>
                    </w:rPr>
                    <w:t xml:space="preserve"> </w:t>
                  </w:r>
                </w:p>
                <w:p w:rsidR="00935E5D" w:rsidRPr="00605D68" w:rsidRDefault="00935E5D" w:rsidP="0039436D">
                  <w:pPr>
                    <w:ind w:left="-180"/>
                    <w:jc w:val="center"/>
                    <w:rPr>
                      <w:lang w:val="ro-RO"/>
                    </w:rPr>
                  </w:pPr>
                  <w:r w:rsidRPr="00605D68">
                    <w:rPr>
                      <w:lang w:val="ro-RO"/>
                    </w:rPr>
                    <w:t>(3)</w:t>
                  </w:r>
                </w:p>
              </w:txbxContent>
            </v:textbox>
          </v:rect>
        </w:pict>
      </w:r>
      <w:r>
        <w:rPr>
          <w:noProof/>
          <w:lang w:eastAsia="en-GB"/>
        </w:rPr>
        <w:pict>
          <v:rect id="Rectangle 33" o:spid="_x0000_s1057" style="position:absolute;left:0;text-align:left;margin-left:193.7pt;margin-top:5.45pt;width:129.15pt;height:62.2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">
            <v:textbox>
              <w:txbxContent>
                <w:p w:rsidR="00935E5D" w:rsidRPr="000569A9" w:rsidRDefault="00935E5D" w:rsidP="0039436D">
                  <w:pPr>
                    <w:jc w:val="center"/>
                    <w:rPr>
                      <w:lang w:val="ro-RO"/>
                    </w:rPr>
                  </w:pPr>
                  <w:r>
                    <w:rPr>
                      <w:lang w:val="ro-RO"/>
                    </w:rPr>
                    <w:t xml:space="preserve">General Division III: Audit of Local Public Authorities </w:t>
                  </w:r>
                  <w:r w:rsidRPr="0077670D">
                    <w:t>(35</w:t>
                  </w:r>
                  <w:r w:rsidRPr="000569A9">
                    <w:rPr>
                      <w:lang w:val="ro-RO"/>
                    </w:rPr>
                    <w:t>)</w:t>
                  </w:r>
                </w:p>
                <w:p w:rsidR="00935E5D" w:rsidRPr="00276D4E" w:rsidRDefault="00935E5D" w:rsidP="0039436D"/>
                <w:p w:rsidR="00935E5D" w:rsidRPr="00276D4E" w:rsidRDefault="00935E5D" w:rsidP="0039436D"/>
              </w:txbxContent>
            </v:textbox>
          </v:rect>
        </w:pict>
      </w:r>
    </w:p>
    <w:p w:rsidR="00935E5D" w:rsidRPr="002D548C" w:rsidRDefault="00935E5D" w:rsidP="0039436D">
      <w:pPr>
        <w:jc w:val="right"/>
        <w:rPr>
          <w:sz w:val="28"/>
          <w:szCs w:val="28"/>
        </w:rPr>
      </w:pPr>
      <w:r>
        <w:rPr>
          <w:noProof/>
          <w:lang w:eastAsia="en-GB"/>
        </w:rPr>
        <w:pict>
          <v:shape id="AutoShape 34" o:spid="_x0000_s1058" type="#_x0000_t32" style="position:absolute;left:0;text-align:left;margin-left:323.35pt;margin-top:13.75pt;width:57.3pt;height:0;z-index:251654144;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"/>
        </w:pict>
      </w:r>
      <w:r>
        <w:rPr>
          <w:noProof/>
          <w:lang w:eastAsia="en-GB"/>
        </w:rPr>
        <w:pict>
          <v:shape id="AutoShape 35" o:spid="_x0000_s1059" type="#_x0000_t32" style="position:absolute;left:0;text-align:left;margin-left:323.65pt;margin-top:-56.1pt;width:80.8pt;height:0;z-index:25166336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ZCL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"/>
        </w:pict>
      </w:r>
    </w:p>
    <w:p w:rsidR="00935E5D" w:rsidRPr="002D548C" w:rsidRDefault="00935E5D" w:rsidP="0039436D">
      <w:pPr>
        <w:jc w:val="right"/>
        <w:rPr>
          <w:sz w:val="28"/>
          <w:szCs w:val="28"/>
        </w:rPr>
      </w:pPr>
    </w:p>
    <w:p w:rsidR="00935E5D" w:rsidRPr="002D548C" w:rsidRDefault="00935E5D" w:rsidP="0039436D">
      <w:pPr>
        <w:jc w:val="right"/>
        <w:rPr>
          <w:b/>
          <w:sz w:val="28"/>
          <w:szCs w:val="28"/>
        </w:rPr>
      </w:pPr>
      <w:r>
        <w:rPr>
          <w:noProof/>
          <w:lang w:eastAsia="en-GB"/>
        </w:rPr>
        <w:pict>
          <v:rect id="Rectangle 36" o:spid="_x0000_s1060" style="position:absolute;left:0;text-align:left;margin-left:32.8pt;margin-top:8.15pt;width:108.65pt;height:50.2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">
            <v:textbox>
              <w:txbxContent>
                <w:p w:rsidR="00935E5D" w:rsidRPr="00F751E3" w:rsidRDefault="00935E5D" w:rsidP="0039436D">
                  <w:pPr>
                    <w:jc w:val="center"/>
                    <w:rPr>
                      <w:lang w:val="ro-RO"/>
                    </w:rPr>
                  </w:pPr>
                  <w:r>
                    <w:rPr>
                      <w:lang w:val="ro-RO"/>
                    </w:rPr>
                    <w:t>Public Relations and Image Service</w:t>
                  </w:r>
                  <w:r w:rsidRPr="00F751E3">
                    <w:rPr>
                      <w:lang w:val="ro-RO"/>
                    </w:rPr>
                    <w:t xml:space="preserve"> </w:t>
                  </w:r>
                </w:p>
                <w:p w:rsidR="00935E5D" w:rsidRPr="000569A9" w:rsidRDefault="00935E5D" w:rsidP="0039436D">
                  <w:pPr>
                    <w:jc w:val="center"/>
                    <w:rPr>
                      <w:lang w:val="ro-RO"/>
                    </w:rPr>
                  </w:pPr>
                  <w:r w:rsidRPr="000569A9">
                    <w:rPr>
                      <w:lang w:val="ro-RO"/>
                    </w:rPr>
                    <w:t>(3)</w:t>
                  </w:r>
                </w:p>
              </w:txbxContent>
            </v:textbox>
          </v:rect>
        </w:pict>
      </w:r>
    </w:p>
    <w:p w:rsidR="00935E5D" w:rsidRPr="002D548C" w:rsidRDefault="00935E5D" w:rsidP="0039436D">
      <w:pPr>
        <w:jc w:val="right"/>
        <w:rPr>
          <w:sz w:val="28"/>
          <w:szCs w:val="28"/>
        </w:rPr>
      </w:pPr>
    </w:p>
    <w:p w:rsidR="00935E5D" w:rsidRPr="002D548C" w:rsidRDefault="00935E5D" w:rsidP="0039436D">
      <w:pPr>
        <w:jc w:val="right"/>
        <w:rPr>
          <w:sz w:val="28"/>
          <w:szCs w:val="28"/>
        </w:rPr>
      </w:pPr>
      <w:r>
        <w:rPr>
          <w:noProof/>
          <w:lang w:eastAsia="en-GB"/>
        </w:rPr>
        <w:pict>
          <v:rect id="Rectangle 37" o:spid="_x0000_s1061" style="position:absolute;left:0;text-align:left;margin-left:193.7pt;margin-top:-.05pt;width:129.65pt;height:64.4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">
            <v:textbox>
              <w:txbxContent>
                <w:p w:rsidR="00935E5D" w:rsidRPr="00F751E3" w:rsidRDefault="00935E5D" w:rsidP="0039436D">
                  <w:pPr>
                    <w:jc w:val="center"/>
                    <w:rPr>
                      <w:lang w:val="ro-RO"/>
                    </w:rPr>
                  </w:pPr>
                  <w:r>
                    <w:rPr>
                      <w:lang w:val="ro-RO"/>
                    </w:rPr>
                    <w:t>General Division of Methodology, Planning and Analysis</w:t>
                  </w:r>
                  <w:r w:rsidRPr="00F751E3">
                    <w:rPr>
                      <w:lang w:val="ro-RO"/>
                    </w:rPr>
                    <w:t xml:space="preserve"> </w:t>
                  </w:r>
                </w:p>
                <w:p w:rsidR="00935E5D" w:rsidRPr="000569A9" w:rsidRDefault="00935E5D" w:rsidP="0039436D">
                  <w:pPr>
                    <w:jc w:val="center"/>
                  </w:pPr>
                  <w:r w:rsidRPr="000569A9">
                    <w:t xml:space="preserve"> (18)</w:t>
                  </w:r>
                </w:p>
                <w:p w:rsidR="00935E5D" w:rsidRPr="00276D4E" w:rsidRDefault="00935E5D" w:rsidP="0039436D"/>
              </w:txbxContent>
            </v:textbox>
          </v:rect>
        </w:pict>
      </w:r>
    </w:p>
    <w:p w:rsidR="00935E5D" w:rsidRPr="002D548C" w:rsidRDefault="00935E5D" w:rsidP="0039436D">
      <w:pPr>
        <w:jc w:val="right"/>
        <w:rPr>
          <w:sz w:val="28"/>
          <w:szCs w:val="28"/>
        </w:rPr>
      </w:pPr>
      <w:r>
        <w:rPr>
          <w:noProof/>
          <w:lang w:eastAsia="en-GB"/>
        </w:rPr>
        <w:pict>
          <v:shape id="AutoShape 38" o:spid="_x0000_s1062" type="#_x0000_t32" style="position:absolute;left:0;text-align:left;margin-left:323.35pt;margin-top:10.05pt;width:57.3pt;height:0;z-index:25166028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"/>
        </w:pict>
      </w:r>
    </w:p>
    <w:p w:rsidR="00935E5D" w:rsidRPr="002D548C" w:rsidRDefault="00935E5D" w:rsidP="0039436D">
      <w:pPr>
        <w:jc w:val="right"/>
        <w:rPr>
          <w:sz w:val="28"/>
          <w:szCs w:val="28"/>
        </w:rPr>
      </w:pPr>
      <w:r>
        <w:rPr>
          <w:noProof/>
          <w:lang w:eastAsia="en-GB"/>
        </w:rPr>
        <w:pict>
          <v:rect id="Rectangle 39" o:spid="_x0000_s1063" style="position:absolute;left:0;text-align:left;margin-left:32.7pt;margin-top:7.5pt;width:108.65pt;height:50.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">
            <v:textbox>
              <w:txbxContent>
                <w:p w:rsidR="00935E5D" w:rsidRPr="0077670D" w:rsidRDefault="00935E5D" w:rsidP="0039436D">
                  <w:pPr>
                    <w:ind w:left="-180"/>
                    <w:jc w:val="center"/>
                  </w:pPr>
                  <w:r>
                    <w:rPr>
                      <w:lang w:val="ro-RO"/>
                    </w:rPr>
                    <w:t xml:space="preserve">  Finance and Budget Service</w:t>
                  </w:r>
                </w:p>
                <w:p w:rsidR="00935E5D" w:rsidRPr="000569A9" w:rsidRDefault="00935E5D" w:rsidP="0039436D">
                  <w:pPr>
                    <w:ind w:left="-180"/>
                    <w:jc w:val="center"/>
                  </w:pPr>
                  <w:r w:rsidRPr="000569A9">
                    <w:t>(</w:t>
                  </w:r>
                  <w:r>
                    <w:t>2</w:t>
                  </w:r>
                  <w:r w:rsidRPr="000569A9">
                    <w:t>)</w:t>
                  </w:r>
                </w:p>
                <w:p w:rsidR="00935E5D" w:rsidRPr="000569A9" w:rsidRDefault="00935E5D" w:rsidP="0039436D"/>
              </w:txbxContent>
            </v:textbox>
          </v:rect>
        </w:pict>
      </w:r>
    </w:p>
    <w:p w:rsidR="00935E5D" w:rsidRPr="002D548C" w:rsidRDefault="00935E5D" w:rsidP="0039436D">
      <w:pPr>
        <w:rPr>
          <w:i/>
        </w:rPr>
      </w:pPr>
    </w:p>
    <w:p w:rsidR="00935E5D" w:rsidRPr="002D548C" w:rsidRDefault="00935E5D" w:rsidP="0039436D">
      <w:pPr>
        <w:jc w:val="right"/>
        <w:rPr>
          <w:sz w:val="28"/>
          <w:szCs w:val="28"/>
        </w:rPr>
      </w:pPr>
    </w:p>
    <w:p w:rsidR="00935E5D" w:rsidRPr="002D548C" w:rsidRDefault="00935E5D" w:rsidP="0039436D">
      <w:pPr>
        <w:jc w:val="right"/>
        <w:rPr>
          <w:sz w:val="28"/>
          <w:szCs w:val="28"/>
        </w:rPr>
      </w:pPr>
      <w:r>
        <w:rPr>
          <w:noProof/>
          <w:lang w:eastAsia="en-GB"/>
        </w:rPr>
        <w:pict>
          <v:rect id="Rectangle 40" o:spid="_x0000_s1064" style="position:absolute;left:0;text-align:left;margin-left:193.7pt;margin-top:3.45pt;width:129.65pt;height:5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">
            <v:textbox>
              <w:txbxContent>
                <w:p w:rsidR="00935E5D" w:rsidRPr="000569A9" w:rsidRDefault="00935E5D" w:rsidP="0039436D">
                  <w:pPr>
                    <w:jc w:val="center"/>
                    <w:rPr>
                      <w:lang w:val="ro-RO"/>
                    </w:rPr>
                  </w:pPr>
                  <w:r>
                    <w:rPr>
                      <w:lang w:val="ro-RO"/>
                    </w:rPr>
                    <w:t xml:space="preserve">Performance Audit Division  </w:t>
                  </w:r>
                </w:p>
                <w:p w:rsidR="00935E5D" w:rsidRPr="000569A9" w:rsidRDefault="00935E5D" w:rsidP="0039436D">
                  <w:pPr>
                    <w:jc w:val="center"/>
                    <w:rPr>
                      <w:lang w:val="ro-RO"/>
                    </w:rPr>
                  </w:pPr>
                  <w:r w:rsidRPr="000569A9">
                    <w:rPr>
                      <w:lang w:val="ro-RO"/>
                    </w:rPr>
                    <w:t>(</w:t>
                  </w:r>
                  <w:r>
                    <w:rPr>
                      <w:lang w:val="ro-RO"/>
                    </w:rPr>
                    <w:t>9</w:t>
                  </w:r>
                  <w:r w:rsidRPr="000569A9">
                    <w:rPr>
                      <w:lang w:val="ro-RO"/>
                    </w:rPr>
                    <w:t>)</w:t>
                  </w:r>
                </w:p>
                <w:p w:rsidR="00935E5D" w:rsidRPr="00276D4E" w:rsidRDefault="00935E5D" w:rsidP="0039436D"/>
                <w:p w:rsidR="00935E5D" w:rsidRPr="00276D4E" w:rsidRDefault="00935E5D" w:rsidP="0039436D"/>
              </w:txbxContent>
            </v:textbox>
          </v:rect>
        </w:pict>
      </w:r>
    </w:p>
    <w:p w:rsidR="00935E5D" w:rsidRPr="002D548C" w:rsidRDefault="00935E5D" w:rsidP="0039436D">
      <w:pPr>
        <w:jc w:val="right"/>
        <w:rPr>
          <w:sz w:val="28"/>
          <w:szCs w:val="28"/>
        </w:rPr>
      </w:pPr>
      <w:r>
        <w:rPr>
          <w:noProof/>
          <w:lang w:eastAsia="en-GB"/>
        </w:rPr>
        <w:pict>
          <v:shape id="AutoShape 41" o:spid="_x0000_s1065" type="#_x0000_t32" style="position:absolute;left:0;text-align:left;margin-left:322.85pt;margin-top:73.25pt;width:56.95pt;height:0;z-index:25167872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"/>
        </w:pict>
      </w:r>
      <w:r>
        <w:rPr>
          <w:noProof/>
          <w:lang w:eastAsia="en-GB"/>
        </w:rPr>
        <w:pict>
          <v:shape id="AutoShape 42" o:spid="_x0000_s1066" type="#_x0000_t32" style="position:absolute;left:0;text-align:left;margin-left:323.65pt;margin-top:11.35pt;width:56.95pt;height:0;z-index:25165516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BniHgIAADs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"/>
        </w:pict>
      </w:r>
    </w:p>
    <w:p w:rsidR="00935E5D" w:rsidRPr="002D548C" w:rsidRDefault="00935E5D" w:rsidP="0039436D">
      <w:pPr>
        <w:jc w:val="right"/>
        <w:rPr>
          <w:sz w:val="28"/>
          <w:szCs w:val="28"/>
        </w:rPr>
      </w:pPr>
    </w:p>
    <w:p w:rsidR="00935E5D" w:rsidRPr="002D548C" w:rsidRDefault="00935E5D" w:rsidP="0039436D">
      <w:pPr>
        <w:jc w:val="right"/>
        <w:rPr>
          <w:sz w:val="28"/>
          <w:szCs w:val="28"/>
        </w:rPr>
      </w:pPr>
    </w:p>
    <w:p w:rsidR="00935E5D" w:rsidRPr="002D548C" w:rsidRDefault="00935E5D" w:rsidP="0039436D">
      <w:pPr>
        <w:jc w:val="right"/>
        <w:rPr>
          <w:sz w:val="28"/>
          <w:szCs w:val="28"/>
        </w:rPr>
      </w:pPr>
      <w:r>
        <w:rPr>
          <w:noProof/>
          <w:lang w:eastAsia="en-GB"/>
        </w:rPr>
        <w:pict>
          <v:rect id="Rectangle 43" o:spid="_x0000_s1067" style="position:absolute;left:0;text-align:left;margin-left:194pt;margin-top:4.7pt;width:129.65pt;height:44.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">
            <v:textbox>
              <w:txbxContent>
                <w:p w:rsidR="00935E5D" w:rsidRPr="0077670D" w:rsidRDefault="00935E5D" w:rsidP="0039436D">
                  <w:pPr>
                    <w:ind w:left="708" w:hanging="708"/>
                    <w:jc w:val="center"/>
                  </w:pPr>
                  <w:r>
                    <w:rPr>
                      <w:lang w:val="ro-RO"/>
                    </w:rPr>
                    <w:t xml:space="preserve">IT Audit Division </w:t>
                  </w:r>
                </w:p>
                <w:p w:rsidR="00935E5D" w:rsidRPr="000569A9" w:rsidRDefault="00935E5D" w:rsidP="0039436D">
                  <w:pPr>
                    <w:jc w:val="center"/>
                    <w:rPr>
                      <w:lang w:val="ro-RO"/>
                    </w:rPr>
                  </w:pPr>
                  <w:r w:rsidRPr="000569A9">
                    <w:rPr>
                      <w:lang w:val="ro-RO"/>
                    </w:rPr>
                    <w:t>(</w:t>
                  </w:r>
                  <w:r>
                    <w:rPr>
                      <w:lang w:val="ro-RO"/>
                    </w:rPr>
                    <w:t>5</w:t>
                  </w:r>
                  <w:r w:rsidRPr="000569A9">
                    <w:rPr>
                      <w:lang w:val="ro-RO"/>
                    </w:rPr>
                    <w:t>)</w:t>
                  </w:r>
                </w:p>
                <w:p w:rsidR="00935E5D" w:rsidRPr="00276D4E" w:rsidRDefault="00935E5D" w:rsidP="0039436D"/>
                <w:p w:rsidR="00935E5D" w:rsidRPr="00276D4E" w:rsidRDefault="00935E5D" w:rsidP="0039436D"/>
              </w:txbxContent>
            </v:textbox>
          </v:rect>
        </w:pict>
      </w:r>
    </w:p>
    <w:p w:rsidR="00935E5D" w:rsidRPr="002D548C" w:rsidRDefault="00935E5D" w:rsidP="0039436D">
      <w:pPr>
        <w:jc w:val="right"/>
        <w:rPr>
          <w:sz w:val="28"/>
          <w:szCs w:val="28"/>
        </w:rPr>
      </w:pPr>
    </w:p>
    <w:p w:rsidR="00935E5D" w:rsidRPr="002D548C" w:rsidRDefault="00935E5D" w:rsidP="0039436D">
      <w:pPr>
        <w:autoSpaceDE w:val="0"/>
        <w:autoSpaceDN w:val="0"/>
        <w:adjustRightInd w:val="0"/>
        <w:jc w:val="center"/>
        <w:rPr>
          <w:rFonts w:ascii="Arial" w:hAnsi="Arial" w:cs="Arial"/>
          <w:b/>
          <w:bCs/>
          <w:sz w:val="24"/>
          <w:szCs w:val="24"/>
        </w:rPr>
      </w:pPr>
    </w:p>
    <w:p w:rsidR="00935E5D" w:rsidRPr="002D548C" w:rsidRDefault="00935E5D" w:rsidP="0039436D">
      <w:pPr>
        <w:pStyle w:val="HellesRaster-Akzent31"/>
        <w:autoSpaceDE w:val="0"/>
        <w:autoSpaceDN w:val="0"/>
        <w:adjustRightInd w:val="0"/>
        <w:ind w:left="0"/>
        <w:rPr>
          <w:rFonts w:ascii="Arial" w:hAnsi="Arial" w:cs="Arial"/>
          <w:b/>
          <w:bCs/>
          <w:sz w:val="24"/>
          <w:szCs w:val="24"/>
        </w:rPr>
      </w:pPr>
    </w:p>
    <w:p w:rsidR="00935E5D" w:rsidRPr="002D548C" w:rsidRDefault="00935E5D" w:rsidP="0039436D">
      <w:pPr>
        <w:pStyle w:val="HellesRaster-Akzent31"/>
        <w:autoSpaceDE w:val="0"/>
        <w:autoSpaceDN w:val="0"/>
        <w:adjustRightInd w:val="0"/>
        <w:ind w:left="0"/>
        <w:jc w:val="center"/>
        <w:rPr>
          <w:rFonts w:ascii="Arial" w:hAnsi="Arial" w:cs="Arial"/>
          <w:sz w:val="24"/>
          <w:szCs w:val="24"/>
        </w:rPr>
      </w:pPr>
      <w:r w:rsidRPr="002D548C">
        <w:rPr>
          <w:rFonts w:ascii="Arial" w:hAnsi="Arial" w:cs="Arial"/>
          <w:sz w:val="24"/>
          <w:szCs w:val="24"/>
        </w:rPr>
        <w:t>Source : Court of Accounts  – Status : 10.08.2012</w:t>
      </w:r>
    </w:p>
    <w:p w:rsidR="00935E5D" w:rsidRPr="002D548C" w:rsidRDefault="00935E5D" w:rsidP="0039436D">
      <w:pPr>
        <w:autoSpaceDE w:val="0"/>
        <w:autoSpaceDN w:val="0"/>
        <w:adjustRightInd w:val="0"/>
        <w:rPr>
          <w:rFonts w:ascii="Arial" w:hAnsi="Arial" w:cs="Arial"/>
          <w:b/>
          <w:bCs/>
          <w:sz w:val="24"/>
          <w:szCs w:val="24"/>
        </w:rPr>
      </w:pPr>
    </w:p>
    <w:p w:rsidR="00935E5D" w:rsidRPr="002D548C" w:rsidRDefault="00935E5D" w:rsidP="0039436D">
      <w:pPr>
        <w:autoSpaceDE w:val="0"/>
        <w:autoSpaceDN w:val="0"/>
        <w:adjustRightInd w:val="0"/>
        <w:rPr>
          <w:rFonts w:ascii="Arial" w:hAnsi="Arial" w:cs="Arial"/>
          <w:b/>
          <w:bCs/>
          <w:sz w:val="24"/>
          <w:szCs w:val="24"/>
        </w:rPr>
      </w:pPr>
      <w:r w:rsidRPr="002D548C">
        <w:rPr>
          <w:rFonts w:ascii="Arial" w:hAnsi="Arial" w:cs="Arial"/>
          <w:b/>
          <w:bCs/>
          <w:sz w:val="24"/>
          <w:szCs w:val="24"/>
        </w:rPr>
        <w:t>Annex 4 – List of Acronyms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8080"/>
      </w:tblGrid>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CHU</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Central Harmonization Unit</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CIB</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Comprehensive Institution Building</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CIFMA</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Compulsory Insurance Fund for medical Assistance</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CoA</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Court of Accounts</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CPA</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Central Public Authority</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CSP</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Country Strategy Paper</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ENPI</w:t>
            </w:r>
          </w:p>
        </w:tc>
        <w:tc>
          <w:tcPr>
            <w:tcW w:w="8080" w:type="dxa"/>
          </w:tcPr>
          <w:p w:rsidR="00935E5D" w:rsidRPr="002D548C" w:rsidRDefault="00935E5D" w:rsidP="004341EC">
            <w:pPr>
              <w:pStyle w:val="HellesRaster-Akzent31"/>
              <w:tabs>
                <w:tab w:val="left" w:pos="426"/>
                <w:tab w:val="left" w:pos="2694"/>
              </w:tabs>
              <w:autoSpaceDE w:val="0"/>
              <w:autoSpaceDN w:val="0"/>
              <w:adjustRightInd w:val="0"/>
              <w:spacing w:line="276" w:lineRule="auto"/>
              <w:ind w:left="0"/>
              <w:contextualSpacing w:val="0"/>
              <w:jc w:val="left"/>
              <w:rPr>
                <w:rFonts w:ascii="Arial" w:hAnsi="Arial" w:cs="Arial"/>
                <w:iCs/>
                <w:sz w:val="24"/>
                <w:szCs w:val="24"/>
              </w:rPr>
            </w:pPr>
            <w:r w:rsidRPr="002D548C">
              <w:rPr>
                <w:rFonts w:ascii="Arial" w:hAnsi="Arial" w:cs="Arial"/>
                <w:sz w:val="24"/>
                <w:szCs w:val="24"/>
              </w:rPr>
              <w:t xml:space="preserve">European Neighbourhood and Partnership Instrument </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EU</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European Union</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EUR</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Euro</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EUROSAI</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color w:val="222222"/>
                <w:sz w:val="24"/>
                <w:szCs w:val="24"/>
              </w:rPr>
              <w:t>European Organisation of Supreme Audit Institutions</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FMC</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Financial Management and Control</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FCRS</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Financial Control and Revision Service</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IA</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Internal Audit</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INTOSAI</w:t>
            </w:r>
          </w:p>
        </w:tc>
        <w:tc>
          <w:tcPr>
            <w:tcW w:w="8080" w:type="dxa"/>
          </w:tcPr>
          <w:p w:rsidR="00935E5D" w:rsidRPr="002D548C" w:rsidRDefault="00935E5D" w:rsidP="004341EC">
            <w:pPr>
              <w:rPr>
                <w:rFonts w:ascii="Arial" w:hAnsi="Arial" w:cs="Arial"/>
                <w:bCs/>
                <w:sz w:val="24"/>
                <w:szCs w:val="24"/>
              </w:rPr>
            </w:pPr>
            <w:r w:rsidRPr="002D548C">
              <w:rPr>
                <w:rFonts w:ascii="Arial" w:hAnsi="Arial" w:cs="Arial"/>
                <w:sz w:val="24"/>
                <w:szCs w:val="24"/>
              </w:rPr>
              <w:t>International Organization of Supreme Audit Institutions</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IFAC</w:t>
            </w:r>
          </w:p>
        </w:tc>
        <w:tc>
          <w:tcPr>
            <w:tcW w:w="8080" w:type="dxa"/>
          </w:tcPr>
          <w:p w:rsidR="00935E5D" w:rsidRPr="002D548C" w:rsidRDefault="00935E5D" w:rsidP="004341EC">
            <w:pPr>
              <w:rPr>
                <w:rFonts w:ascii="Arial" w:hAnsi="Arial" w:cs="Arial"/>
                <w:sz w:val="24"/>
                <w:szCs w:val="24"/>
              </w:rPr>
            </w:pPr>
            <w:r w:rsidRPr="002D548C">
              <w:rPr>
                <w:rFonts w:ascii="Arial" w:hAnsi="Arial" w:cs="Arial"/>
                <w:sz w:val="24"/>
                <w:szCs w:val="24"/>
              </w:rPr>
              <w:t>International Federation of Accountants</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IT</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Information Technology</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LPA</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Local Public Authority</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MTBF</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Medium Term Budget Framework</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MS</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Member State of EU</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NIP</w:t>
            </w:r>
          </w:p>
        </w:tc>
        <w:tc>
          <w:tcPr>
            <w:tcW w:w="8080" w:type="dxa"/>
          </w:tcPr>
          <w:p w:rsidR="00935E5D" w:rsidRPr="002D548C" w:rsidRDefault="00935E5D" w:rsidP="004341EC">
            <w:pPr>
              <w:pStyle w:val="HellesRaster-Akzent31"/>
              <w:tabs>
                <w:tab w:val="left" w:pos="426"/>
                <w:tab w:val="left" w:pos="2694"/>
              </w:tabs>
              <w:autoSpaceDE w:val="0"/>
              <w:autoSpaceDN w:val="0"/>
              <w:adjustRightInd w:val="0"/>
              <w:spacing w:line="276" w:lineRule="auto"/>
              <w:ind w:left="0"/>
              <w:contextualSpacing w:val="0"/>
              <w:jc w:val="left"/>
              <w:rPr>
                <w:rFonts w:ascii="Arial" w:hAnsi="Arial" w:cs="Arial"/>
                <w:bCs/>
                <w:sz w:val="24"/>
                <w:szCs w:val="24"/>
              </w:rPr>
            </w:pPr>
            <w:r w:rsidRPr="002D548C">
              <w:rPr>
                <w:rFonts w:ascii="Arial" w:hAnsi="Arial" w:cs="Arial"/>
                <w:bCs/>
                <w:sz w:val="24"/>
                <w:szCs w:val="24"/>
              </w:rPr>
              <w:t>National Indicative programme</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OECD</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Organisation for Economic Cooperation and Development</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iCs/>
                <w:sz w:val="24"/>
                <w:szCs w:val="24"/>
              </w:rPr>
              <w:t>PCA</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iCs/>
                <w:sz w:val="24"/>
                <w:szCs w:val="24"/>
              </w:rPr>
              <w:t>Partnership and Cooperation Agreement</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PCS</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Project Steering Committee</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PIFC</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Public Internal Financial Control</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PL</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Project Leader</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RTA</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Resident Twinning Advisor</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SAI</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Supreme Audit Institution</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SDP</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Strategic Development Plan</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SNAO</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Swedish National Audit Office</w:t>
            </w:r>
          </w:p>
        </w:tc>
      </w:tr>
      <w:tr w:rsidR="00935E5D" w:rsidRPr="002D548C" w:rsidTr="004341EC">
        <w:tc>
          <w:tcPr>
            <w:tcW w:w="1384"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SSIF</w:t>
            </w:r>
          </w:p>
        </w:tc>
        <w:tc>
          <w:tcPr>
            <w:tcW w:w="8080" w:type="dxa"/>
          </w:tcPr>
          <w:p w:rsidR="00935E5D" w:rsidRPr="002D548C" w:rsidRDefault="00935E5D" w:rsidP="004341EC">
            <w:pPr>
              <w:snapToGrid w:val="0"/>
              <w:rPr>
                <w:rFonts w:ascii="Arial" w:hAnsi="Arial" w:cs="Arial"/>
                <w:sz w:val="24"/>
                <w:szCs w:val="24"/>
              </w:rPr>
            </w:pPr>
            <w:r w:rsidRPr="002D548C">
              <w:rPr>
                <w:rFonts w:ascii="Arial" w:hAnsi="Arial" w:cs="Arial"/>
                <w:sz w:val="24"/>
                <w:szCs w:val="24"/>
              </w:rPr>
              <w:t>State Social Insurance Fund</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STE</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Short-term Experts</w:t>
            </w:r>
          </w:p>
        </w:tc>
      </w:tr>
      <w:tr w:rsidR="00935E5D" w:rsidRPr="002D548C" w:rsidTr="004341EC">
        <w:tc>
          <w:tcPr>
            <w:tcW w:w="1384"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WB</w:t>
            </w:r>
          </w:p>
        </w:tc>
        <w:tc>
          <w:tcPr>
            <w:tcW w:w="8080" w:type="dxa"/>
          </w:tcPr>
          <w:p w:rsidR="00935E5D" w:rsidRPr="002D548C" w:rsidRDefault="00935E5D" w:rsidP="004341EC">
            <w:pPr>
              <w:autoSpaceDE w:val="0"/>
              <w:autoSpaceDN w:val="0"/>
              <w:adjustRightInd w:val="0"/>
              <w:rPr>
                <w:rFonts w:ascii="Arial" w:hAnsi="Arial" w:cs="Arial"/>
                <w:bCs/>
                <w:sz w:val="24"/>
                <w:szCs w:val="24"/>
              </w:rPr>
            </w:pPr>
            <w:r w:rsidRPr="002D548C">
              <w:rPr>
                <w:rFonts w:ascii="Arial" w:hAnsi="Arial" w:cs="Arial"/>
                <w:bCs/>
                <w:sz w:val="24"/>
                <w:szCs w:val="24"/>
              </w:rPr>
              <w:t>World Bank</w:t>
            </w:r>
          </w:p>
        </w:tc>
      </w:tr>
    </w:tbl>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Pr="002D548C" w:rsidRDefault="00935E5D" w:rsidP="0039436D">
      <w:pPr>
        <w:pStyle w:val="HellesRaster-Akzent31"/>
        <w:autoSpaceDE w:val="0"/>
        <w:autoSpaceDN w:val="0"/>
        <w:adjustRightInd w:val="0"/>
        <w:ind w:left="0"/>
        <w:contextualSpacing w:val="0"/>
        <w:rPr>
          <w:rFonts w:ascii="Arial" w:hAnsi="Arial" w:cs="Arial"/>
          <w:bCs/>
          <w:sz w:val="24"/>
          <w:szCs w:val="24"/>
        </w:rPr>
      </w:pPr>
    </w:p>
    <w:p w:rsidR="00935E5D" w:rsidRDefault="00935E5D"/>
    <w:sectPr w:rsidR="00935E5D" w:rsidSect="004341EC">
      <w:footerReference w:type="default" r:id="rId14"/>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E5D" w:rsidRDefault="00935E5D" w:rsidP="00522F91">
      <w:r>
        <w:separator/>
      </w:r>
    </w:p>
  </w:endnote>
  <w:endnote w:type="continuationSeparator" w:id="0">
    <w:p w:rsidR="00935E5D" w:rsidRDefault="00935E5D" w:rsidP="00522F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E5D" w:rsidRPr="007F4133" w:rsidRDefault="00935E5D" w:rsidP="004341EC">
    <w:pPr>
      <w:pStyle w:val="Footer"/>
      <w:pBdr>
        <w:top w:val="single" w:sz="4" w:space="1" w:color="auto"/>
      </w:pBdr>
      <w:jc w:val="left"/>
      <w:rPr>
        <w:rFonts w:ascii="Arial" w:hAnsi="Arial" w:cs="Arial"/>
        <w:sz w:val="16"/>
        <w:szCs w:val="16"/>
      </w:rPr>
    </w:pPr>
    <w:r w:rsidRPr="007F4133">
      <w:rPr>
        <w:rFonts w:ascii="Arial" w:hAnsi="Arial" w:cs="Arial"/>
        <w:sz w:val="16"/>
        <w:szCs w:val="16"/>
      </w:rPr>
      <w:t xml:space="preserve">Twinning Project Fiche: Support to the Court of Accounts - Consolidation and strengthening the external public audit </w:t>
    </w:r>
    <w:r w:rsidRPr="007F4133">
      <w:rPr>
        <w:rFonts w:ascii="Arial" w:hAnsi="Arial" w:cs="Arial"/>
        <w:sz w:val="16"/>
        <w:szCs w:val="16"/>
      </w:rPr>
      <w:tab/>
      <w:t xml:space="preserve">Page </w:t>
    </w:r>
    <w:fldSimple w:instr="PAGE  \* Arabic  \* MERGEFORMAT">
      <w:r>
        <w:rPr>
          <w:noProof/>
        </w:rPr>
        <w:t>1</w:t>
      </w:r>
    </w:fldSimple>
    <w:r w:rsidRPr="007F4133">
      <w:rPr>
        <w:rFonts w:ascii="Arial" w:hAnsi="Arial" w:cs="Arial"/>
        <w:sz w:val="16"/>
        <w:szCs w:val="16"/>
      </w:rPr>
      <w:t xml:space="preserve"> of </w:t>
    </w:r>
    <w:fldSimple w:instr="NUMPAGES  \* Arabic  \* MERGEFORMAT">
      <w:r>
        <w:rPr>
          <w:noProof/>
        </w:rPr>
        <w:t>34</w:t>
      </w:r>
    </w:fldSimple>
  </w:p>
  <w:p w:rsidR="00935E5D" w:rsidRPr="007F4133" w:rsidRDefault="00935E5D">
    <w:pPr>
      <w:pStyle w:val="Footer"/>
      <w:rPr>
        <w:rFonts w:ascii="Arial" w:hAnsi="Arial" w:cs="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E5D" w:rsidRPr="007F4133" w:rsidRDefault="00935E5D" w:rsidP="004341EC">
    <w:pPr>
      <w:pStyle w:val="Footer"/>
      <w:pBdr>
        <w:top w:val="single" w:sz="4" w:space="1" w:color="auto"/>
      </w:pBdr>
      <w:jc w:val="left"/>
      <w:rPr>
        <w:rFonts w:ascii="Arial" w:hAnsi="Arial" w:cs="Arial"/>
      </w:rPr>
    </w:pPr>
    <w:r w:rsidRPr="007F4133">
      <w:rPr>
        <w:rFonts w:ascii="Arial" w:hAnsi="Arial" w:cs="Arial"/>
        <w:sz w:val="16"/>
        <w:szCs w:val="16"/>
      </w:rPr>
      <w:t xml:space="preserve">Twinning Project Fiche: Support to the Court of Accounts - Consolidation and strengthening the external public audit </w:t>
    </w:r>
    <w:r w:rsidRPr="007F4133">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7F4133">
      <w:rPr>
        <w:rFonts w:ascii="Arial" w:hAnsi="Arial" w:cs="Arial"/>
        <w:sz w:val="16"/>
        <w:szCs w:val="16"/>
      </w:rPr>
      <w:t xml:space="preserve">Page </w:t>
    </w:r>
    <w:fldSimple w:instr="PAGE  \* Arabic  \* MERGEFORMAT">
      <w:r>
        <w:rPr>
          <w:noProof/>
        </w:rPr>
        <w:t>32</w:t>
      </w:r>
    </w:fldSimple>
    <w:r w:rsidRPr="007F4133">
      <w:rPr>
        <w:rFonts w:ascii="Arial" w:hAnsi="Arial" w:cs="Arial"/>
        <w:sz w:val="16"/>
        <w:szCs w:val="16"/>
      </w:rPr>
      <w:t xml:space="preserve"> of </w:t>
    </w:r>
    <w:fldSimple w:instr="NUMPAGES  \* Arabic  \* MERGEFORMAT">
      <w:r>
        <w:rPr>
          <w:noProof/>
        </w:rPr>
        <w:t>34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E5D" w:rsidRPr="007F4133" w:rsidRDefault="00935E5D" w:rsidP="004341EC">
    <w:pPr>
      <w:pStyle w:val="Footer"/>
      <w:pBdr>
        <w:top w:val="single" w:sz="4" w:space="1" w:color="auto"/>
      </w:pBdr>
      <w:jc w:val="left"/>
      <w:rPr>
        <w:rFonts w:ascii="Arial" w:hAnsi="Arial" w:cs="Arial"/>
      </w:rPr>
    </w:pPr>
    <w:r w:rsidRPr="007F4133">
      <w:rPr>
        <w:rFonts w:ascii="Arial" w:hAnsi="Arial" w:cs="Arial"/>
        <w:sz w:val="16"/>
        <w:szCs w:val="16"/>
      </w:rPr>
      <w:t xml:space="preserve">Twinning Project Fiche: Support to the Court of Accounts - Consolidation and strengthening the external public audit </w:t>
    </w:r>
    <w:r>
      <w:rPr>
        <w:rFonts w:ascii="Arial" w:hAnsi="Arial" w:cs="Arial"/>
        <w:sz w:val="16"/>
        <w:szCs w:val="16"/>
      </w:rPr>
      <w:tab/>
    </w:r>
    <w:r w:rsidRPr="007F4133">
      <w:rPr>
        <w:rFonts w:ascii="Arial" w:hAnsi="Arial" w:cs="Arial"/>
        <w:sz w:val="16"/>
        <w:szCs w:val="16"/>
      </w:rPr>
      <w:t xml:space="preserve">Page </w:t>
    </w:r>
    <w:fldSimple w:instr="PAGE  \* Arabic  \* MERGEFORMAT">
      <w:r>
        <w:rPr>
          <w:noProof/>
        </w:rPr>
        <w:t>34</w:t>
      </w:r>
    </w:fldSimple>
    <w:r w:rsidRPr="007F4133">
      <w:rPr>
        <w:rFonts w:ascii="Arial" w:hAnsi="Arial" w:cs="Arial"/>
        <w:sz w:val="16"/>
        <w:szCs w:val="16"/>
      </w:rPr>
      <w:t xml:space="preserve"> of </w:t>
    </w:r>
    <w:fldSimple w:instr="NUMPAGES  \* Arabic  \* MERGEFORMAT">
      <w:r>
        <w:rPr>
          <w:noProof/>
        </w:rPr>
        <w:t>34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E5D" w:rsidRDefault="00935E5D" w:rsidP="00522F91">
      <w:r>
        <w:separator/>
      </w:r>
    </w:p>
  </w:footnote>
  <w:footnote w:type="continuationSeparator" w:id="0">
    <w:p w:rsidR="00935E5D" w:rsidRDefault="00935E5D" w:rsidP="00522F91">
      <w:r>
        <w:continuationSeparator/>
      </w:r>
    </w:p>
  </w:footnote>
  <w:footnote w:id="1">
    <w:p w:rsidR="00935E5D" w:rsidRPr="00BC4B50" w:rsidRDefault="00935E5D" w:rsidP="00A52319">
      <w:r>
        <w:rPr>
          <w:rStyle w:val="FootnoteReference"/>
        </w:rPr>
        <w:footnoteRef/>
      </w:r>
      <w:r>
        <w:t xml:space="preserve"> </w:t>
      </w:r>
      <w:r w:rsidRPr="00BC4B50">
        <w:t>Financial Regulation: Regulation (EC, Euratom) No 966/2012 of the European Parliament and of the Council of 25 October 2012 on the financial rules applicable to the general budget of the Union and repealing Council Regulation (EC, Euratom) No 1605/2002.</w:t>
      </w:r>
    </w:p>
    <w:p w:rsidR="00935E5D" w:rsidRPr="00BC4B50" w:rsidRDefault="00935E5D" w:rsidP="00A52319">
      <w:hyperlink r:id="rId1" w:tooltip="blocked::http://eur-lex.europa.eu/LexUriServ/LexUriServ.do?uri=OJ:L:2012:298:0001:0096:EN:PDF" w:history="1">
        <w:r w:rsidRPr="00BC4B50">
          <w:rPr>
            <w:color w:val="0000FF"/>
            <w:u w:val="single"/>
          </w:rPr>
          <w:t>http://eur-lex.europa.eu/LexUriServ/LexUriServ.do?uri=OJ:L:2012:298:0001:0096:EN:PDF</w:t>
        </w:r>
      </w:hyperlink>
    </w:p>
    <w:p w:rsidR="00935E5D" w:rsidRPr="00BC4B50" w:rsidRDefault="00935E5D" w:rsidP="00A52319">
      <w:r w:rsidRPr="00BC4B50">
        <w:t xml:space="preserve">Rules of Application: Commission Delegated Regulation (EU) No 1268/2012 of 29 October 2012 on the rules of application of Regulation (EU, Euratom) No 966/2012 of the European Parliament and of the Council on the financial rules applicable to the general budget of the Union. </w:t>
      </w:r>
    </w:p>
    <w:p w:rsidR="00935E5D" w:rsidRDefault="00935E5D" w:rsidP="00A52319">
      <w:pPr>
        <w:pStyle w:val="FootnoteText"/>
      </w:pPr>
      <w:hyperlink r:id="rId2" w:anchor="page=3" w:tooltip="blocked::http://eur-lex.europa.eu/LexUriServ/LexUriServ.do?uri=OJ:L:2012:362:FULL:EN:PDF#page=3" w:history="1">
        <w:r w:rsidRPr="00BC4B50">
          <w:rPr>
            <w:color w:val="0000FF"/>
            <w:sz w:val="22"/>
            <w:szCs w:val="22"/>
            <w:u w:val="single"/>
          </w:rPr>
          <w:t>http://eur-lex.europa.eu/LexUriServ/LexUriServ.do?uri=OJ:L:2012:362:FULL:EN:PDF</w:t>
        </w:r>
      </w:hyperlink>
    </w:p>
  </w:footnote>
  <w:footnote w:id="2">
    <w:p w:rsidR="00935E5D" w:rsidRDefault="00935E5D" w:rsidP="00A52319">
      <w:r>
        <w:rPr>
          <w:rStyle w:val="FootnoteReference"/>
        </w:rPr>
        <w:footnoteRef/>
      </w:r>
      <w:r>
        <w:t xml:space="preserve"> </w:t>
      </w:r>
      <w:hyperlink r:id="rId3" w:tooltip="blocked::http://ec.europa.eu/europeaid/where/neighbourhood/overview/twinning_en.htm" w:history="1">
        <w:r w:rsidRPr="00BC4B50">
          <w:rPr>
            <w:color w:val="0000FF"/>
            <w:u w:val="single"/>
          </w:rPr>
          <w:t>http://ec.europa.eu/europeaid/where/neighbourhood/overview/twinning_en.htm</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E5D" w:rsidRPr="00C909BE" w:rsidRDefault="00935E5D" w:rsidP="004341EC">
    <w:pPr>
      <w:pStyle w:val="Header"/>
      <w:pBdr>
        <w:bottom w:val="single" w:sz="4" w:space="1" w:color="auto"/>
      </w:pBdr>
      <w:jc w:val="center"/>
      <w:rPr>
        <w:rFonts w:ascii="Arial" w:hAnsi="Arial" w:cs="Arial"/>
        <w:sz w:val="20"/>
        <w:szCs w:val="20"/>
      </w:rPr>
    </w:pPr>
    <w:r>
      <w:rPr>
        <w:rFonts w:ascii="Arial" w:hAnsi="Arial" w:cs="Arial"/>
        <w:sz w:val="20"/>
        <w:szCs w:val="20"/>
      </w:rPr>
      <w:t>TWINNING PROJECT FICHE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DA61160"/>
    <w:lvl w:ilvl="0">
      <w:start w:val="1"/>
      <w:numFmt w:val="bullet"/>
      <w:lvlText w:val=""/>
      <w:lvlJc w:val="left"/>
      <w:pPr>
        <w:tabs>
          <w:tab w:val="num" w:pos="360"/>
        </w:tabs>
        <w:ind w:left="360" w:hanging="360"/>
      </w:pPr>
      <w:rPr>
        <w:rFonts w:ascii="Symbol" w:hAnsi="Symbol" w:hint="default"/>
      </w:rPr>
    </w:lvl>
  </w:abstractNum>
  <w:abstractNum w:abstractNumId="1">
    <w:nsid w:val="00000007"/>
    <w:multiLevelType w:val="multilevel"/>
    <w:tmpl w:val="00000007"/>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E"/>
    <w:multiLevelType w:val="multilevel"/>
    <w:tmpl w:val="0000000E"/>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3">
    <w:nsid w:val="00667A40"/>
    <w:multiLevelType w:val="hybridMultilevel"/>
    <w:tmpl w:val="AFAAB382"/>
    <w:name w:val="WW8Num10"/>
    <w:lvl w:ilvl="0" w:tplc="23C2370C">
      <w:start w:val="1"/>
      <w:numFmt w:val="bullet"/>
      <w:lvlText w:val=""/>
      <w:lvlJc w:val="left"/>
      <w:pPr>
        <w:tabs>
          <w:tab w:val="num" w:pos="720"/>
        </w:tabs>
        <w:ind w:left="720" w:hanging="360"/>
      </w:pPr>
      <w:rPr>
        <w:rFonts w:ascii="Symbol" w:hAnsi="Symbol" w:hint="default"/>
      </w:rPr>
    </w:lvl>
    <w:lvl w:ilvl="1" w:tplc="3F201060" w:tentative="1">
      <w:start w:val="1"/>
      <w:numFmt w:val="bullet"/>
      <w:lvlText w:val="o"/>
      <w:lvlJc w:val="left"/>
      <w:pPr>
        <w:tabs>
          <w:tab w:val="num" w:pos="1440"/>
        </w:tabs>
        <w:ind w:left="1440" w:hanging="360"/>
      </w:pPr>
      <w:rPr>
        <w:rFonts w:ascii="Courier New" w:hAnsi="Courier New" w:hint="default"/>
      </w:rPr>
    </w:lvl>
    <w:lvl w:ilvl="2" w:tplc="7D5470A0" w:tentative="1">
      <w:start w:val="1"/>
      <w:numFmt w:val="bullet"/>
      <w:lvlText w:val=""/>
      <w:lvlJc w:val="left"/>
      <w:pPr>
        <w:tabs>
          <w:tab w:val="num" w:pos="2160"/>
        </w:tabs>
        <w:ind w:left="2160" w:hanging="360"/>
      </w:pPr>
      <w:rPr>
        <w:rFonts w:ascii="Wingdings" w:hAnsi="Wingdings" w:hint="default"/>
      </w:rPr>
    </w:lvl>
    <w:lvl w:ilvl="3" w:tplc="022E1A58" w:tentative="1">
      <w:start w:val="1"/>
      <w:numFmt w:val="bullet"/>
      <w:lvlText w:val=""/>
      <w:lvlJc w:val="left"/>
      <w:pPr>
        <w:tabs>
          <w:tab w:val="num" w:pos="2880"/>
        </w:tabs>
        <w:ind w:left="2880" w:hanging="360"/>
      </w:pPr>
      <w:rPr>
        <w:rFonts w:ascii="Symbol" w:hAnsi="Symbol" w:hint="default"/>
      </w:rPr>
    </w:lvl>
    <w:lvl w:ilvl="4" w:tplc="24A2CCF4" w:tentative="1">
      <w:start w:val="1"/>
      <w:numFmt w:val="bullet"/>
      <w:lvlText w:val="o"/>
      <w:lvlJc w:val="left"/>
      <w:pPr>
        <w:tabs>
          <w:tab w:val="num" w:pos="3600"/>
        </w:tabs>
        <w:ind w:left="3600" w:hanging="360"/>
      </w:pPr>
      <w:rPr>
        <w:rFonts w:ascii="Courier New" w:hAnsi="Courier New" w:hint="default"/>
      </w:rPr>
    </w:lvl>
    <w:lvl w:ilvl="5" w:tplc="505C4E14" w:tentative="1">
      <w:start w:val="1"/>
      <w:numFmt w:val="bullet"/>
      <w:lvlText w:val=""/>
      <w:lvlJc w:val="left"/>
      <w:pPr>
        <w:tabs>
          <w:tab w:val="num" w:pos="4320"/>
        </w:tabs>
        <w:ind w:left="4320" w:hanging="360"/>
      </w:pPr>
      <w:rPr>
        <w:rFonts w:ascii="Wingdings" w:hAnsi="Wingdings" w:hint="default"/>
      </w:rPr>
    </w:lvl>
    <w:lvl w:ilvl="6" w:tplc="AE184ACA" w:tentative="1">
      <w:start w:val="1"/>
      <w:numFmt w:val="bullet"/>
      <w:lvlText w:val=""/>
      <w:lvlJc w:val="left"/>
      <w:pPr>
        <w:tabs>
          <w:tab w:val="num" w:pos="5040"/>
        </w:tabs>
        <w:ind w:left="5040" w:hanging="360"/>
      </w:pPr>
      <w:rPr>
        <w:rFonts w:ascii="Symbol" w:hAnsi="Symbol" w:hint="default"/>
      </w:rPr>
    </w:lvl>
    <w:lvl w:ilvl="7" w:tplc="BC941640" w:tentative="1">
      <w:start w:val="1"/>
      <w:numFmt w:val="bullet"/>
      <w:lvlText w:val="o"/>
      <w:lvlJc w:val="left"/>
      <w:pPr>
        <w:tabs>
          <w:tab w:val="num" w:pos="5760"/>
        </w:tabs>
        <w:ind w:left="5760" w:hanging="360"/>
      </w:pPr>
      <w:rPr>
        <w:rFonts w:ascii="Courier New" w:hAnsi="Courier New" w:hint="default"/>
      </w:rPr>
    </w:lvl>
    <w:lvl w:ilvl="8" w:tplc="F14C83F6" w:tentative="1">
      <w:start w:val="1"/>
      <w:numFmt w:val="bullet"/>
      <w:lvlText w:val=""/>
      <w:lvlJc w:val="left"/>
      <w:pPr>
        <w:tabs>
          <w:tab w:val="num" w:pos="6480"/>
        </w:tabs>
        <w:ind w:left="6480" w:hanging="360"/>
      </w:pPr>
      <w:rPr>
        <w:rFonts w:ascii="Wingdings" w:hAnsi="Wingdings" w:hint="default"/>
      </w:rPr>
    </w:lvl>
  </w:abstractNum>
  <w:abstractNum w:abstractNumId="4">
    <w:nsid w:val="015253AA"/>
    <w:multiLevelType w:val="hybridMultilevel"/>
    <w:tmpl w:val="CCCA1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388239B"/>
    <w:multiLevelType w:val="hybridMultilevel"/>
    <w:tmpl w:val="44AE35A4"/>
    <w:name w:val="WW8Num2"/>
    <w:lvl w:ilvl="0" w:tplc="B99C3742">
      <w:start w:val="1"/>
      <w:numFmt w:val="bullet"/>
      <w:lvlText w:val=""/>
      <w:lvlJc w:val="left"/>
      <w:pPr>
        <w:ind w:left="720" w:hanging="360"/>
      </w:pPr>
      <w:rPr>
        <w:rFonts w:ascii="Wingdings" w:hAnsi="Wingdings" w:hint="default"/>
      </w:rPr>
    </w:lvl>
    <w:lvl w:ilvl="1" w:tplc="5E3CC15A" w:tentative="1">
      <w:start w:val="1"/>
      <w:numFmt w:val="bullet"/>
      <w:lvlText w:val="o"/>
      <w:lvlJc w:val="left"/>
      <w:pPr>
        <w:ind w:left="1440" w:hanging="360"/>
      </w:pPr>
      <w:rPr>
        <w:rFonts w:ascii="Courier New" w:hAnsi="Courier New" w:hint="default"/>
      </w:rPr>
    </w:lvl>
    <w:lvl w:ilvl="2" w:tplc="0E5A11BA" w:tentative="1">
      <w:start w:val="1"/>
      <w:numFmt w:val="bullet"/>
      <w:lvlText w:val=""/>
      <w:lvlJc w:val="left"/>
      <w:pPr>
        <w:ind w:left="2160" w:hanging="360"/>
      </w:pPr>
      <w:rPr>
        <w:rFonts w:ascii="Wingdings" w:hAnsi="Wingdings" w:hint="default"/>
      </w:rPr>
    </w:lvl>
    <w:lvl w:ilvl="3" w:tplc="637C0216" w:tentative="1">
      <w:start w:val="1"/>
      <w:numFmt w:val="bullet"/>
      <w:lvlText w:val=""/>
      <w:lvlJc w:val="left"/>
      <w:pPr>
        <w:ind w:left="2880" w:hanging="360"/>
      </w:pPr>
      <w:rPr>
        <w:rFonts w:ascii="Symbol" w:hAnsi="Symbol" w:hint="default"/>
      </w:rPr>
    </w:lvl>
    <w:lvl w:ilvl="4" w:tplc="4ED47910" w:tentative="1">
      <w:start w:val="1"/>
      <w:numFmt w:val="bullet"/>
      <w:lvlText w:val="o"/>
      <w:lvlJc w:val="left"/>
      <w:pPr>
        <w:ind w:left="3600" w:hanging="360"/>
      </w:pPr>
      <w:rPr>
        <w:rFonts w:ascii="Courier New" w:hAnsi="Courier New" w:hint="default"/>
      </w:rPr>
    </w:lvl>
    <w:lvl w:ilvl="5" w:tplc="CC8EE0CC" w:tentative="1">
      <w:start w:val="1"/>
      <w:numFmt w:val="bullet"/>
      <w:lvlText w:val=""/>
      <w:lvlJc w:val="left"/>
      <w:pPr>
        <w:ind w:left="4320" w:hanging="360"/>
      </w:pPr>
      <w:rPr>
        <w:rFonts w:ascii="Wingdings" w:hAnsi="Wingdings" w:hint="default"/>
      </w:rPr>
    </w:lvl>
    <w:lvl w:ilvl="6" w:tplc="B4689580" w:tentative="1">
      <w:start w:val="1"/>
      <w:numFmt w:val="bullet"/>
      <w:lvlText w:val=""/>
      <w:lvlJc w:val="left"/>
      <w:pPr>
        <w:ind w:left="5040" w:hanging="360"/>
      </w:pPr>
      <w:rPr>
        <w:rFonts w:ascii="Symbol" w:hAnsi="Symbol" w:hint="default"/>
      </w:rPr>
    </w:lvl>
    <w:lvl w:ilvl="7" w:tplc="EC7C0F7E" w:tentative="1">
      <w:start w:val="1"/>
      <w:numFmt w:val="bullet"/>
      <w:lvlText w:val="o"/>
      <w:lvlJc w:val="left"/>
      <w:pPr>
        <w:ind w:left="5760" w:hanging="360"/>
      </w:pPr>
      <w:rPr>
        <w:rFonts w:ascii="Courier New" w:hAnsi="Courier New" w:hint="default"/>
      </w:rPr>
    </w:lvl>
    <w:lvl w:ilvl="8" w:tplc="DA88164C" w:tentative="1">
      <w:start w:val="1"/>
      <w:numFmt w:val="bullet"/>
      <w:lvlText w:val=""/>
      <w:lvlJc w:val="left"/>
      <w:pPr>
        <w:ind w:left="6480" w:hanging="360"/>
      </w:pPr>
      <w:rPr>
        <w:rFonts w:ascii="Wingdings" w:hAnsi="Wingdings" w:hint="default"/>
      </w:rPr>
    </w:lvl>
  </w:abstractNum>
  <w:abstractNum w:abstractNumId="6">
    <w:nsid w:val="06C315B9"/>
    <w:multiLevelType w:val="hybridMultilevel"/>
    <w:tmpl w:val="0E24F8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8425DF"/>
    <w:multiLevelType w:val="hybridMultilevel"/>
    <w:tmpl w:val="15F2415A"/>
    <w:lvl w:ilvl="0" w:tplc="04090001">
      <w:start w:val="1"/>
      <w:numFmt w:val="bullet"/>
      <w:lvlText w:val=""/>
      <w:lvlJc w:val="left"/>
      <w:pPr>
        <w:tabs>
          <w:tab w:val="num" w:pos="720"/>
        </w:tabs>
        <w:ind w:left="720" w:hanging="360"/>
      </w:pPr>
      <w:rPr>
        <w:rFonts w:ascii="Symbol" w:hAnsi="Symbol" w:hint="default"/>
      </w:rPr>
    </w:lvl>
    <w:lvl w:ilvl="1" w:tplc="08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F133B4"/>
    <w:multiLevelType w:val="hybridMultilevel"/>
    <w:tmpl w:val="6E4613F4"/>
    <w:lvl w:ilvl="0" w:tplc="08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EC0254"/>
    <w:multiLevelType w:val="hybridMultilevel"/>
    <w:tmpl w:val="E112031A"/>
    <w:lvl w:ilvl="0" w:tplc="A26A597A">
      <w:start w:val="1"/>
      <w:numFmt w:val="bullet"/>
      <w:pStyle w:val="Bulletjustified1"/>
      <w:lvlText w:val=""/>
      <w:lvlJc w:val="left"/>
      <w:pPr>
        <w:tabs>
          <w:tab w:val="num" w:pos="397"/>
        </w:tabs>
        <w:ind w:left="397" w:hanging="397"/>
      </w:pPr>
      <w:rPr>
        <w:rFonts w:ascii="Wingdings" w:hAnsi="Wingdings" w:hint="default"/>
        <w:b w:val="0"/>
        <w:i w:val="0"/>
        <w:sz w:val="18"/>
      </w:rPr>
    </w:lvl>
    <w:lvl w:ilvl="1" w:tplc="0C070019" w:tentative="1">
      <w:start w:val="1"/>
      <w:numFmt w:val="bullet"/>
      <w:lvlText w:val="o"/>
      <w:lvlJc w:val="left"/>
      <w:pPr>
        <w:tabs>
          <w:tab w:val="num" w:pos="1440"/>
        </w:tabs>
        <w:ind w:left="1440" w:hanging="360"/>
      </w:pPr>
      <w:rPr>
        <w:rFonts w:ascii="Courier New" w:hAnsi="Courier New" w:hint="default"/>
      </w:rPr>
    </w:lvl>
    <w:lvl w:ilvl="2" w:tplc="0C07001B" w:tentative="1">
      <w:start w:val="1"/>
      <w:numFmt w:val="bullet"/>
      <w:lvlText w:val=""/>
      <w:lvlJc w:val="left"/>
      <w:pPr>
        <w:tabs>
          <w:tab w:val="num" w:pos="2160"/>
        </w:tabs>
        <w:ind w:left="2160" w:hanging="360"/>
      </w:pPr>
      <w:rPr>
        <w:rFonts w:ascii="Wingdings" w:hAnsi="Wingdings" w:hint="default"/>
      </w:rPr>
    </w:lvl>
    <w:lvl w:ilvl="3" w:tplc="0C07000F" w:tentative="1">
      <w:start w:val="1"/>
      <w:numFmt w:val="bullet"/>
      <w:lvlText w:val=""/>
      <w:lvlJc w:val="left"/>
      <w:pPr>
        <w:tabs>
          <w:tab w:val="num" w:pos="2880"/>
        </w:tabs>
        <w:ind w:left="2880" w:hanging="360"/>
      </w:pPr>
      <w:rPr>
        <w:rFonts w:ascii="Symbol" w:hAnsi="Symbol" w:hint="default"/>
      </w:rPr>
    </w:lvl>
    <w:lvl w:ilvl="4" w:tplc="0C070019" w:tentative="1">
      <w:start w:val="1"/>
      <w:numFmt w:val="bullet"/>
      <w:lvlText w:val="o"/>
      <w:lvlJc w:val="left"/>
      <w:pPr>
        <w:tabs>
          <w:tab w:val="num" w:pos="3600"/>
        </w:tabs>
        <w:ind w:left="3600" w:hanging="360"/>
      </w:pPr>
      <w:rPr>
        <w:rFonts w:ascii="Courier New" w:hAnsi="Courier New" w:hint="default"/>
      </w:rPr>
    </w:lvl>
    <w:lvl w:ilvl="5" w:tplc="0C07001B" w:tentative="1">
      <w:start w:val="1"/>
      <w:numFmt w:val="bullet"/>
      <w:lvlText w:val=""/>
      <w:lvlJc w:val="left"/>
      <w:pPr>
        <w:tabs>
          <w:tab w:val="num" w:pos="4320"/>
        </w:tabs>
        <w:ind w:left="4320" w:hanging="360"/>
      </w:pPr>
      <w:rPr>
        <w:rFonts w:ascii="Wingdings" w:hAnsi="Wingdings" w:hint="default"/>
      </w:rPr>
    </w:lvl>
    <w:lvl w:ilvl="6" w:tplc="0C07000F" w:tentative="1">
      <w:start w:val="1"/>
      <w:numFmt w:val="bullet"/>
      <w:lvlText w:val=""/>
      <w:lvlJc w:val="left"/>
      <w:pPr>
        <w:tabs>
          <w:tab w:val="num" w:pos="5040"/>
        </w:tabs>
        <w:ind w:left="5040" w:hanging="360"/>
      </w:pPr>
      <w:rPr>
        <w:rFonts w:ascii="Symbol" w:hAnsi="Symbol" w:hint="default"/>
      </w:rPr>
    </w:lvl>
    <w:lvl w:ilvl="7" w:tplc="0C070019" w:tentative="1">
      <w:start w:val="1"/>
      <w:numFmt w:val="bullet"/>
      <w:lvlText w:val="o"/>
      <w:lvlJc w:val="left"/>
      <w:pPr>
        <w:tabs>
          <w:tab w:val="num" w:pos="5760"/>
        </w:tabs>
        <w:ind w:left="5760" w:hanging="360"/>
      </w:pPr>
      <w:rPr>
        <w:rFonts w:ascii="Courier New" w:hAnsi="Courier New" w:hint="default"/>
      </w:rPr>
    </w:lvl>
    <w:lvl w:ilvl="8" w:tplc="0C07001B" w:tentative="1">
      <w:start w:val="1"/>
      <w:numFmt w:val="bullet"/>
      <w:lvlText w:val=""/>
      <w:lvlJc w:val="left"/>
      <w:pPr>
        <w:tabs>
          <w:tab w:val="num" w:pos="6480"/>
        </w:tabs>
        <w:ind w:left="6480" w:hanging="360"/>
      </w:pPr>
      <w:rPr>
        <w:rFonts w:ascii="Wingdings" w:hAnsi="Wingdings" w:hint="default"/>
      </w:rPr>
    </w:lvl>
  </w:abstractNum>
  <w:abstractNum w:abstractNumId="10">
    <w:nsid w:val="24E93991"/>
    <w:multiLevelType w:val="hybridMultilevel"/>
    <w:tmpl w:val="45507EE2"/>
    <w:lvl w:ilvl="0" w:tplc="08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1">
    <w:nsid w:val="2AEE29B4"/>
    <w:multiLevelType w:val="hybridMultilevel"/>
    <w:tmpl w:val="46D612D8"/>
    <w:lvl w:ilvl="0" w:tplc="04090001">
      <w:start w:val="1"/>
      <w:numFmt w:val="bullet"/>
      <w:lvlText w:val=""/>
      <w:lvlJc w:val="left"/>
      <w:pPr>
        <w:ind w:left="720" w:hanging="360"/>
      </w:pPr>
      <w:rPr>
        <w:rFonts w:ascii="Wingdings" w:hAnsi="Wingdings" w:hint="default"/>
      </w:rPr>
    </w:lvl>
    <w:lvl w:ilvl="1" w:tplc="3E42CDBC"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85D43"/>
    <w:multiLevelType w:val="hybridMultilevel"/>
    <w:tmpl w:val="4DAAC224"/>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8373D7"/>
    <w:multiLevelType w:val="multilevel"/>
    <w:tmpl w:val="3D2E948C"/>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1CD3D1E"/>
    <w:multiLevelType w:val="hybridMultilevel"/>
    <w:tmpl w:val="36E09A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80AB5"/>
    <w:multiLevelType w:val="hybridMultilevel"/>
    <w:tmpl w:val="9AAEAAB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3A01AE"/>
    <w:multiLevelType w:val="hybridMultilevel"/>
    <w:tmpl w:val="FBE4FA00"/>
    <w:lvl w:ilvl="0" w:tplc="03DECDC4">
      <w:start w:val="1"/>
      <w:numFmt w:val="bullet"/>
      <w:lvlText w:val=""/>
      <w:lvlJc w:val="left"/>
      <w:pPr>
        <w:ind w:left="757" w:hanging="360"/>
      </w:pPr>
      <w:rPr>
        <w:rFonts w:ascii="Wingdings" w:hAnsi="Wingdings" w:hint="default"/>
      </w:rPr>
    </w:lvl>
    <w:lvl w:ilvl="1" w:tplc="0C070003" w:tentative="1">
      <w:start w:val="1"/>
      <w:numFmt w:val="bullet"/>
      <w:lvlText w:val="o"/>
      <w:lvlJc w:val="left"/>
      <w:pPr>
        <w:ind w:left="1477" w:hanging="360"/>
      </w:pPr>
      <w:rPr>
        <w:rFonts w:ascii="Courier New" w:hAnsi="Courier New" w:hint="default"/>
      </w:rPr>
    </w:lvl>
    <w:lvl w:ilvl="2" w:tplc="0C070005" w:tentative="1">
      <w:start w:val="1"/>
      <w:numFmt w:val="bullet"/>
      <w:lvlText w:val=""/>
      <w:lvlJc w:val="left"/>
      <w:pPr>
        <w:ind w:left="2197" w:hanging="360"/>
      </w:pPr>
      <w:rPr>
        <w:rFonts w:ascii="Wingdings" w:hAnsi="Wingdings" w:hint="default"/>
      </w:rPr>
    </w:lvl>
    <w:lvl w:ilvl="3" w:tplc="0C070001" w:tentative="1">
      <w:start w:val="1"/>
      <w:numFmt w:val="bullet"/>
      <w:lvlText w:val=""/>
      <w:lvlJc w:val="left"/>
      <w:pPr>
        <w:ind w:left="2917" w:hanging="360"/>
      </w:pPr>
      <w:rPr>
        <w:rFonts w:ascii="Symbol" w:hAnsi="Symbol" w:hint="default"/>
      </w:rPr>
    </w:lvl>
    <w:lvl w:ilvl="4" w:tplc="0C070003" w:tentative="1">
      <w:start w:val="1"/>
      <w:numFmt w:val="bullet"/>
      <w:lvlText w:val="o"/>
      <w:lvlJc w:val="left"/>
      <w:pPr>
        <w:ind w:left="3637" w:hanging="360"/>
      </w:pPr>
      <w:rPr>
        <w:rFonts w:ascii="Courier New" w:hAnsi="Courier New" w:hint="default"/>
      </w:rPr>
    </w:lvl>
    <w:lvl w:ilvl="5" w:tplc="0C070005" w:tentative="1">
      <w:start w:val="1"/>
      <w:numFmt w:val="bullet"/>
      <w:lvlText w:val=""/>
      <w:lvlJc w:val="left"/>
      <w:pPr>
        <w:ind w:left="4357" w:hanging="360"/>
      </w:pPr>
      <w:rPr>
        <w:rFonts w:ascii="Wingdings" w:hAnsi="Wingdings" w:hint="default"/>
      </w:rPr>
    </w:lvl>
    <w:lvl w:ilvl="6" w:tplc="0C070001" w:tentative="1">
      <w:start w:val="1"/>
      <w:numFmt w:val="bullet"/>
      <w:lvlText w:val=""/>
      <w:lvlJc w:val="left"/>
      <w:pPr>
        <w:ind w:left="5077" w:hanging="360"/>
      </w:pPr>
      <w:rPr>
        <w:rFonts w:ascii="Symbol" w:hAnsi="Symbol" w:hint="default"/>
      </w:rPr>
    </w:lvl>
    <w:lvl w:ilvl="7" w:tplc="0C070003" w:tentative="1">
      <w:start w:val="1"/>
      <w:numFmt w:val="bullet"/>
      <w:lvlText w:val="o"/>
      <w:lvlJc w:val="left"/>
      <w:pPr>
        <w:ind w:left="5797" w:hanging="360"/>
      </w:pPr>
      <w:rPr>
        <w:rFonts w:ascii="Courier New" w:hAnsi="Courier New" w:hint="default"/>
      </w:rPr>
    </w:lvl>
    <w:lvl w:ilvl="8" w:tplc="0C070005" w:tentative="1">
      <w:start w:val="1"/>
      <w:numFmt w:val="bullet"/>
      <w:lvlText w:val=""/>
      <w:lvlJc w:val="left"/>
      <w:pPr>
        <w:ind w:left="6517" w:hanging="360"/>
      </w:pPr>
      <w:rPr>
        <w:rFonts w:ascii="Wingdings" w:hAnsi="Wingdings" w:hint="default"/>
      </w:rPr>
    </w:lvl>
  </w:abstractNum>
  <w:abstractNum w:abstractNumId="17">
    <w:nsid w:val="3DE54A56"/>
    <w:multiLevelType w:val="hybridMultilevel"/>
    <w:tmpl w:val="6D7CCE5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B929ED"/>
    <w:multiLevelType w:val="hybridMultilevel"/>
    <w:tmpl w:val="70364EC8"/>
    <w:lvl w:ilvl="0" w:tplc="08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5A30E4"/>
    <w:multiLevelType w:val="hybridMultilevel"/>
    <w:tmpl w:val="AA74AC44"/>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nsid w:val="526B2461"/>
    <w:multiLevelType w:val="hybridMultilevel"/>
    <w:tmpl w:val="C1043F3A"/>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nsid w:val="53023DAD"/>
    <w:multiLevelType w:val="hybridMultilevel"/>
    <w:tmpl w:val="8F42833E"/>
    <w:lvl w:ilvl="0" w:tplc="08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0F5058"/>
    <w:multiLevelType w:val="hybridMultilevel"/>
    <w:tmpl w:val="A7BE8D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26B6816"/>
    <w:multiLevelType w:val="multilevel"/>
    <w:tmpl w:val="29F05F3C"/>
    <w:lvl w:ilvl="0">
      <w:start w:val="3"/>
      <w:numFmt w:val="decimal"/>
      <w:lvlText w:val="%1."/>
      <w:lvlJc w:val="left"/>
      <w:pPr>
        <w:ind w:left="540" w:hanging="540"/>
      </w:pPr>
      <w:rPr>
        <w:rFonts w:cs="Times New Roman" w:hint="default"/>
      </w:rPr>
    </w:lvl>
    <w:lvl w:ilvl="1">
      <w:start w:val="5"/>
      <w:numFmt w:val="decimal"/>
      <w:lvlText w:val="%1.%2."/>
      <w:lvlJc w:val="left"/>
      <w:pPr>
        <w:ind w:left="720" w:hanging="720"/>
      </w:pPr>
      <w:rPr>
        <w:rFonts w:cs="Times New Roman" w:hint="default"/>
      </w:rPr>
    </w:lvl>
    <w:lvl w:ilvl="2">
      <w:start w:val="5"/>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3015C19"/>
    <w:multiLevelType w:val="hybridMultilevel"/>
    <w:tmpl w:val="DD84AC26"/>
    <w:lvl w:ilvl="0" w:tplc="286075D8">
      <w:start w:val="18"/>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58907D1"/>
    <w:multiLevelType w:val="hybridMultilevel"/>
    <w:tmpl w:val="2632D94E"/>
    <w:lvl w:ilvl="0" w:tplc="0C070005">
      <w:start w:val="1"/>
      <w:numFmt w:val="bullet"/>
      <w:lvlText w:val=""/>
      <w:lvlJc w:val="left"/>
      <w:pPr>
        <w:ind w:left="360" w:hanging="360"/>
      </w:pPr>
      <w:rPr>
        <w:rFonts w:ascii="Symbol" w:hAnsi="Symbol" w:hint="default"/>
      </w:rPr>
    </w:lvl>
    <w:lvl w:ilvl="1" w:tplc="0C070005" w:tentative="1">
      <w:start w:val="1"/>
      <w:numFmt w:val="bullet"/>
      <w:lvlText w:val="o"/>
      <w:lvlJc w:val="left"/>
      <w:pPr>
        <w:ind w:left="1080" w:hanging="360"/>
      </w:pPr>
      <w:rPr>
        <w:rFonts w:ascii="Courier New" w:hAnsi="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6">
    <w:nsid w:val="65D13EDD"/>
    <w:multiLevelType w:val="hybridMultilevel"/>
    <w:tmpl w:val="C70003FE"/>
    <w:lvl w:ilvl="0" w:tplc="03DECDC4">
      <w:start w:val="1"/>
      <w:numFmt w:val="bullet"/>
      <w:lvlText w:val=""/>
      <w:lvlJc w:val="left"/>
      <w:pPr>
        <w:ind w:left="720" w:hanging="360"/>
      </w:pPr>
      <w:rPr>
        <w:rFonts w:ascii="Wingdings" w:hAnsi="Wingdings" w:hint="default"/>
      </w:rPr>
    </w:lvl>
    <w:lvl w:ilvl="1" w:tplc="0C070019" w:tentative="1">
      <w:start w:val="1"/>
      <w:numFmt w:val="bullet"/>
      <w:lvlText w:val="o"/>
      <w:lvlJc w:val="left"/>
      <w:pPr>
        <w:ind w:left="1440" w:hanging="360"/>
      </w:pPr>
      <w:rPr>
        <w:rFonts w:ascii="Courier New" w:hAnsi="Courier New" w:hint="default"/>
      </w:rPr>
    </w:lvl>
    <w:lvl w:ilvl="2" w:tplc="0C07001B" w:tentative="1">
      <w:start w:val="1"/>
      <w:numFmt w:val="bullet"/>
      <w:lvlText w:val=""/>
      <w:lvlJc w:val="left"/>
      <w:pPr>
        <w:ind w:left="2160" w:hanging="360"/>
      </w:pPr>
      <w:rPr>
        <w:rFonts w:ascii="Wingdings" w:hAnsi="Wingdings" w:hint="default"/>
      </w:rPr>
    </w:lvl>
    <w:lvl w:ilvl="3" w:tplc="FA10EBF0" w:tentative="1">
      <w:start w:val="1"/>
      <w:numFmt w:val="bullet"/>
      <w:lvlText w:val=""/>
      <w:lvlJc w:val="left"/>
      <w:pPr>
        <w:ind w:left="2880" w:hanging="360"/>
      </w:pPr>
      <w:rPr>
        <w:rFonts w:ascii="Symbol" w:hAnsi="Symbol" w:hint="default"/>
      </w:rPr>
    </w:lvl>
    <w:lvl w:ilvl="4" w:tplc="0C070019" w:tentative="1">
      <w:start w:val="1"/>
      <w:numFmt w:val="bullet"/>
      <w:lvlText w:val="o"/>
      <w:lvlJc w:val="left"/>
      <w:pPr>
        <w:ind w:left="3600" w:hanging="360"/>
      </w:pPr>
      <w:rPr>
        <w:rFonts w:ascii="Courier New" w:hAnsi="Courier New" w:hint="default"/>
      </w:rPr>
    </w:lvl>
    <w:lvl w:ilvl="5" w:tplc="0C07001B" w:tentative="1">
      <w:start w:val="1"/>
      <w:numFmt w:val="bullet"/>
      <w:lvlText w:val=""/>
      <w:lvlJc w:val="left"/>
      <w:pPr>
        <w:ind w:left="4320" w:hanging="360"/>
      </w:pPr>
      <w:rPr>
        <w:rFonts w:ascii="Wingdings" w:hAnsi="Wingdings" w:hint="default"/>
      </w:rPr>
    </w:lvl>
    <w:lvl w:ilvl="6" w:tplc="0C07000F" w:tentative="1">
      <w:start w:val="1"/>
      <w:numFmt w:val="bullet"/>
      <w:lvlText w:val=""/>
      <w:lvlJc w:val="left"/>
      <w:pPr>
        <w:ind w:left="5040" w:hanging="360"/>
      </w:pPr>
      <w:rPr>
        <w:rFonts w:ascii="Symbol" w:hAnsi="Symbol" w:hint="default"/>
      </w:rPr>
    </w:lvl>
    <w:lvl w:ilvl="7" w:tplc="0C070019" w:tentative="1">
      <w:start w:val="1"/>
      <w:numFmt w:val="bullet"/>
      <w:lvlText w:val="o"/>
      <w:lvlJc w:val="left"/>
      <w:pPr>
        <w:ind w:left="5760" w:hanging="360"/>
      </w:pPr>
      <w:rPr>
        <w:rFonts w:ascii="Courier New" w:hAnsi="Courier New" w:hint="default"/>
      </w:rPr>
    </w:lvl>
    <w:lvl w:ilvl="8" w:tplc="0C07001B" w:tentative="1">
      <w:start w:val="1"/>
      <w:numFmt w:val="bullet"/>
      <w:lvlText w:val=""/>
      <w:lvlJc w:val="left"/>
      <w:pPr>
        <w:ind w:left="6480" w:hanging="360"/>
      </w:pPr>
      <w:rPr>
        <w:rFonts w:ascii="Wingdings" w:hAnsi="Wingdings" w:hint="default"/>
      </w:rPr>
    </w:lvl>
  </w:abstractNum>
  <w:abstractNum w:abstractNumId="27">
    <w:nsid w:val="67212B2F"/>
    <w:multiLevelType w:val="hybridMultilevel"/>
    <w:tmpl w:val="D398F182"/>
    <w:lvl w:ilvl="0" w:tplc="08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5910D7"/>
    <w:multiLevelType w:val="hybridMultilevel"/>
    <w:tmpl w:val="50A05BAA"/>
    <w:lvl w:ilvl="0" w:tplc="286075D8">
      <w:start w:val="18"/>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BE92553"/>
    <w:multiLevelType w:val="multilevel"/>
    <w:tmpl w:val="40CE84B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134"/>
        </w:tabs>
        <w:ind w:left="1134" w:hanging="1134"/>
      </w:pPr>
      <w:rPr>
        <w:rFonts w:cs="Times New Roman" w:hint="default"/>
      </w:rPr>
    </w:lvl>
    <w:lvl w:ilvl="4">
      <w:start w:val="1"/>
      <w:numFmt w:val="decimal"/>
      <w:pStyle w:val="Heading5"/>
      <w:lvlText w:val="%1.%2.%3.%4.%5"/>
      <w:lvlJc w:val="left"/>
      <w:pPr>
        <w:tabs>
          <w:tab w:val="num" w:pos="1134"/>
        </w:tabs>
        <w:ind w:left="1134" w:hanging="1134"/>
      </w:pPr>
      <w:rPr>
        <w:rFonts w:cs="Times New Roman" w:hint="default"/>
      </w:rPr>
    </w:lvl>
    <w:lvl w:ilvl="5">
      <w:start w:val="1"/>
      <w:numFmt w:val="decimal"/>
      <w:pStyle w:val="Heading6"/>
      <w:lvlText w:val="%1.%2.%3.%4.%5.%6"/>
      <w:lvlJc w:val="left"/>
      <w:pPr>
        <w:tabs>
          <w:tab w:val="num" w:pos="1134"/>
        </w:tabs>
        <w:ind w:left="1134" w:hanging="1134"/>
      </w:pPr>
      <w:rPr>
        <w:rFonts w:ascii="Tahoma" w:hAnsi="Tahoma" w:cs="Times New Roman" w:hint="default"/>
        <w:b w:val="0"/>
        <w:bCs w:val="0"/>
        <w:i w:val="0"/>
        <w:iCs w:val="0"/>
        <w:caps w:val="0"/>
        <w:smallCaps w:val="0"/>
        <w:strike w:val="0"/>
        <w:dstrike w:val="0"/>
        <w:color w:val="auto"/>
        <w:spacing w:val="0"/>
        <w:w w:val="100"/>
        <w:kern w:val="0"/>
        <w:position w:val="0"/>
        <w:sz w:val="20"/>
        <w:u w:val="none"/>
        <w:effect w:val="none"/>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nsid w:val="74814316"/>
    <w:multiLevelType w:val="hybridMultilevel"/>
    <w:tmpl w:val="B55C302A"/>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nsid w:val="75CA191C"/>
    <w:multiLevelType w:val="hybridMultilevel"/>
    <w:tmpl w:val="0F847F7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7204E88"/>
    <w:multiLevelType w:val="multilevel"/>
    <w:tmpl w:val="CB52AAA8"/>
    <w:lvl w:ilvl="0">
      <w:start w:val="1"/>
      <w:numFmt w:val="decimal"/>
      <w:lvlText w:val="%1."/>
      <w:lvlJc w:val="left"/>
      <w:pPr>
        <w:ind w:left="360" w:hanging="360"/>
      </w:pPr>
      <w:rPr>
        <w:rFonts w:cs="Times New Roman"/>
        <w:i w:val="0"/>
        <w:sz w:val="24"/>
        <w:szCs w:val="24"/>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8BE5C55"/>
    <w:multiLevelType w:val="hybridMultilevel"/>
    <w:tmpl w:val="C50CD9B6"/>
    <w:lvl w:ilvl="0" w:tplc="0409000F">
      <w:start w:val="1"/>
      <w:numFmt w:val="bullet"/>
      <w:lvlText w:val=""/>
      <w:lvlJc w:val="left"/>
      <w:pPr>
        <w:ind w:left="720" w:hanging="360"/>
      </w:pPr>
      <w:rPr>
        <w:rFonts w:ascii="Wingdings" w:hAnsi="Wingdings" w:hint="default"/>
      </w:rPr>
    </w:lvl>
    <w:lvl w:ilvl="1" w:tplc="0409000F"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32"/>
  </w:num>
  <w:num w:numId="13">
    <w:abstractNumId w:val="9"/>
  </w:num>
  <w:num w:numId="14">
    <w:abstractNumId w:val="11"/>
  </w:num>
  <w:num w:numId="15">
    <w:abstractNumId w:val="5"/>
  </w:num>
  <w:num w:numId="16">
    <w:abstractNumId w:val="31"/>
  </w:num>
  <w:num w:numId="17">
    <w:abstractNumId w:val="26"/>
  </w:num>
  <w:num w:numId="18">
    <w:abstractNumId w:val="19"/>
  </w:num>
  <w:num w:numId="19">
    <w:abstractNumId w:val="29"/>
  </w:num>
  <w:num w:numId="20">
    <w:abstractNumId w:val="25"/>
  </w:num>
  <w:num w:numId="21">
    <w:abstractNumId w:val="15"/>
  </w:num>
  <w:num w:numId="22">
    <w:abstractNumId w:val="17"/>
  </w:num>
  <w:num w:numId="23">
    <w:abstractNumId w:val="33"/>
  </w:num>
  <w:num w:numId="24">
    <w:abstractNumId w:val="16"/>
  </w:num>
  <w:num w:numId="25">
    <w:abstractNumId w:val="6"/>
  </w:num>
  <w:num w:numId="26">
    <w:abstractNumId w:val="30"/>
  </w:num>
  <w:num w:numId="27">
    <w:abstractNumId w:val="12"/>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7"/>
  </w:num>
  <w:num w:numId="31">
    <w:abstractNumId w:val="32"/>
    <w:lvlOverride w:ilvl="0">
      <w:lvl w:ilvl="0">
        <w:start w:val="1"/>
        <w:numFmt w:val="decimal"/>
        <w:lvlText w:val="%1."/>
        <w:lvlJc w:val="left"/>
        <w:pPr>
          <w:ind w:left="360" w:hanging="360"/>
        </w:pPr>
        <w:rPr>
          <w:rFonts w:cs="Times New Roman" w:hint="default"/>
          <w:i w:val="0"/>
        </w:rPr>
      </w:lvl>
    </w:lvlOverride>
    <w:lvlOverride w:ilvl="1">
      <w:lvl w:ilvl="1">
        <w:start w:val="1"/>
        <w:numFmt w:val="decimal"/>
        <w:lvlText w:val="%1.%2."/>
        <w:lvlJc w:val="left"/>
        <w:pPr>
          <w:ind w:left="612" w:hanging="432"/>
        </w:pPr>
        <w:rPr>
          <w:rFonts w:cs="Times New Roman" w:hint="default"/>
          <w:b/>
          <w:i w:val="0"/>
        </w:rPr>
      </w:lvl>
    </w:lvlOverride>
    <w:lvlOverride w:ilvl="2">
      <w:lvl w:ilvl="2">
        <w:start w:val="1"/>
        <w:numFmt w:val="decimal"/>
        <w:lvlText w:val="%1.%2.%3."/>
        <w:lvlJc w:val="left"/>
        <w:pPr>
          <w:ind w:left="646" w:hanging="504"/>
        </w:pPr>
        <w:rPr>
          <w:rFonts w:cs="Times New Roman" w:hint="default"/>
          <w:b/>
          <w:sz w:val="24"/>
          <w:szCs w:val="24"/>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2">
    <w:abstractNumId w:val="23"/>
  </w:num>
  <w:num w:numId="33">
    <w:abstractNumId w:val="13"/>
  </w:num>
  <w:num w:numId="34">
    <w:abstractNumId w:val="28"/>
  </w:num>
  <w:num w:numId="35">
    <w:abstractNumId w:val="24"/>
  </w:num>
  <w:num w:numId="36">
    <w:abstractNumId w:val="22"/>
  </w:num>
  <w:num w:numId="37">
    <w:abstractNumId w:val="14"/>
  </w:num>
  <w:num w:numId="38">
    <w:abstractNumId w:val="4"/>
  </w:num>
  <w:num w:numId="39">
    <w:abstractNumId w:val="8"/>
  </w:num>
  <w:num w:numId="40">
    <w:abstractNumId w:val="27"/>
  </w:num>
  <w:num w:numId="41">
    <w:abstractNumId w:val="18"/>
  </w:num>
  <w:num w:numId="42">
    <w:abstractNumId w:val="21"/>
  </w:num>
  <w:num w:numId="43">
    <w:abstractNumId w:val="1"/>
  </w:num>
  <w:num w:numId="44">
    <w:abstractNumId w:val="1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436D"/>
    <w:rsid w:val="00036638"/>
    <w:rsid w:val="00054A95"/>
    <w:rsid w:val="000569A9"/>
    <w:rsid w:val="000610A3"/>
    <w:rsid w:val="00062D74"/>
    <w:rsid w:val="00076E17"/>
    <w:rsid w:val="00077834"/>
    <w:rsid w:val="000815FB"/>
    <w:rsid w:val="000A1817"/>
    <w:rsid w:val="000C4BBA"/>
    <w:rsid w:val="000C4F69"/>
    <w:rsid w:val="000E5D22"/>
    <w:rsid w:val="00111BE8"/>
    <w:rsid w:val="00114AD9"/>
    <w:rsid w:val="0011566A"/>
    <w:rsid w:val="00124960"/>
    <w:rsid w:val="00144610"/>
    <w:rsid w:val="00154323"/>
    <w:rsid w:val="00170C15"/>
    <w:rsid w:val="0017404F"/>
    <w:rsid w:val="00195A82"/>
    <w:rsid w:val="001B07FB"/>
    <w:rsid w:val="001C5730"/>
    <w:rsid w:val="001E14B6"/>
    <w:rsid w:val="001E322F"/>
    <w:rsid w:val="001F1CE9"/>
    <w:rsid w:val="00206FF9"/>
    <w:rsid w:val="002168D8"/>
    <w:rsid w:val="002333D2"/>
    <w:rsid w:val="00261FA7"/>
    <w:rsid w:val="002647EE"/>
    <w:rsid w:val="00276D4E"/>
    <w:rsid w:val="00277D53"/>
    <w:rsid w:val="002A15C3"/>
    <w:rsid w:val="002B47E3"/>
    <w:rsid w:val="002B732C"/>
    <w:rsid w:val="002D40EB"/>
    <w:rsid w:val="002D548C"/>
    <w:rsid w:val="002E0806"/>
    <w:rsid w:val="002F09A1"/>
    <w:rsid w:val="002F2249"/>
    <w:rsid w:val="00315127"/>
    <w:rsid w:val="00322E30"/>
    <w:rsid w:val="00326834"/>
    <w:rsid w:val="003354C7"/>
    <w:rsid w:val="00353003"/>
    <w:rsid w:val="003658EE"/>
    <w:rsid w:val="00377336"/>
    <w:rsid w:val="00387070"/>
    <w:rsid w:val="0039436D"/>
    <w:rsid w:val="003979EC"/>
    <w:rsid w:val="003C1D07"/>
    <w:rsid w:val="003D48BF"/>
    <w:rsid w:val="003E5DBB"/>
    <w:rsid w:val="00405FAA"/>
    <w:rsid w:val="00406D64"/>
    <w:rsid w:val="0040710E"/>
    <w:rsid w:val="00410C18"/>
    <w:rsid w:val="00432460"/>
    <w:rsid w:val="004341EC"/>
    <w:rsid w:val="00442CA5"/>
    <w:rsid w:val="004476B7"/>
    <w:rsid w:val="00460C9B"/>
    <w:rsid w:val="00477B60"/>
    <w:rsid w:val="00492CBB"/>
    <w:rsid w:val="00495AB6"/>
    <w:rsid w:val="004C27D9"/>
    <w:rsid w:val="004C2D35"/>
    <w:rsid w:val="004C380B"/>
    <w:rsid w:val="004D3C52"/>
    <w:rsid w:val="004E2DC5"/>
    <w:rsid w:val="004F2CDF"/>
    <w:rsid w:val="00510DBB"/>
    <w:rsid w:val="00522F91"/>
    <w:rsid w:val="00530672"/>
    <w:rsid w:val="00530EE9"/>
    <w:rsid w:val="00564F07"/>
    <w:rsid w:val="005658B4"/>
    <w:rsid w:val="00566B99"/>
    <w:rsid w:val="0057625E"/>
    <w:rsid w:val="00576F7E"/>
    <w:rsid w:val="00582E7D"/>
    <w:rsid w:val="00593AE2"/>
    <w:rsid w:val="00597E20"/>
    <w:rsid w:val="005A0CFE"/>
    <w:rsid w:val="005E5483"/>
    <w:rsid w:val="00605D68"/>
    <w:rsid w:val="00620F1E"/>
    <w:rsid w:val="00651D1F"/>
    <w:rsid w:val="006622C1"/>
    <w:rsid w:val="0068419B"/>
    <w:rsid w:val="006966A1"/>
    <w:rsid w:val="006A5D9B"/>
    <w:rsid w:val="006B2D46"/>
    <w:rsid w:val="006B50A3"/>
    <w:rsid w:val="006E1276"/>
    <w:rsid w:val="00707334"/>
    <w:rsid w:val="00717C12"/>
    <w:rsid w:val="007600F3"/>
    <w:rsid w:val="007748FF"/>
    <w:rsid w:val="0077670D"/>
    <w:rsid w:val="00780AAD"/>
    <w:rsid w:val="00793CF3"/>
    <w:rsid w:val="007940C3"/>
    <w:rsid w:val="007A0FE1"/>
    <w:rsid w:val="007A22FD"/>
    <w:rsid w:val="007D7834"/>
    <w:rsid w:val="007E0947"/>
    <w:rsid w:val="007F327E"/>
    <w:rsid w:val="007F4133"/>
    <w:rsid w:val="00807931"/>
    <w:rsid w:val="00822D7E"/>
    <w:rsid w:val="00852A60"/>
    <w:rsid w:val="008727DC"/>
    <w:rsid w:val="00882ABD"/>
    <w:rsid w:val="00885179"/>
    <w:rsid w:val="008C56FE"/>
    <w:rsid w:val="008C7D38"/>
    <w:rsid w:val="008D3B51"/>
    <w:rsid w:val="008D6366"/>
    <w:rsid w:val="008E5A13"/>
    <w:rsid w:val="008F0313"/>
    <w:rsid w:val="00935E5D"/>
    <w:rsid w:val="00951080"/>
    <w:rsid w:val="00960EDD"/>
    <w:rsid w:val="00973188"/>
    <w:rsid w:val="00976E8B"/>
    <w:rsid w:val="009A6E64"/>
    <w:rsid w:val="009B1E2F"/>
    <w:rsid w:val="009B430C"/>
    <w:rsid w:val="009C5769"/>
    <w:rsid w:val="009C6B30"/>
    <w:rsid w:val="009E1C1E"/>
    <w:rsid w:val="009F467C"/>
    <w:rsid w:val="00A04EA3"/>
    <w:rsid w:val="00A15135"/>
    <w:rsid w:val="00A26850"/>
    <w:rsid w:val="00A43899"/>
    <w:rsid w:val="00A46DBF"/>
    <w:rsid w:val="00A52319"/>
    <w:rsid w:val="00A75AD7"/>
    <w:rsid w:val="00AC30BA"/>
    <w:rsid w:val="00AC5B5F"/>
    <w:rsid w:val="00AE4103"/>
    <w:rsid w:val="00AE4A6F"/>
    <w:rsid w:val="00B2676C"/>
    <w:rsid w:val="00B35648"/>
    <w:rsid w:val="00B432C7"/>
    <w:rsid w:val="00B65F34"/>
    <w:rsid w:val="00B7195C"/>
    <w:rsid w:val="00BA4FB3"/>
    <w:rsid w:val="00BB289F"/>
    <w:rsid w:val="00BC4B50"/>
    <w:rsid w:val="00BE2381"/>
    <w:rsid w:val="00BF7AF7"/>
    <w:rsid w:val="00C06226"/>
    <w:rsid w:val="00C11B10"/>
    <w:rsid w:val="00C219D7"/>
    <w:rsid w:val="00C223FD"/>
    <w:rsid w:val="00C30600"/>
    <w:rsid w:val="00C43A95"/>
    <w:rsid w:val="00C54D4F"/>
    <w:rsid w:val="00C909BE"/>
    <w:rsid w:val="00CB086F"/>
    <w:rsid w:val="00CB6AB2"/>
    <w:rsid w:val="00CC1C84"/>
    <w:rsid w:val="00CF475E"/>
    <w:rsid w:val="00D15526"/>
    <w:rsid w:val="00D15FBC"/>
    <w:rsid w:val="00D2225B"/>
    <w:rsid w:val="00D27ECE"/>
    <w:rsid w:val="00D41D86"/>
    <w:rsid w:val="00D44AEB"/>
    <w:rsid w:val="00D56EF0"/>
    <w:rsid w:val="00D632E4"/>
    <w:rsid w:val="00D65E3F"/>
    <w:rsid w:val="00D7131E"/>
    <w:rsid w:val="00DA5C14"/>
    <w:rsid w:val="00DD6524"/>
    <w:rsid w:val="00E0327E"/>
    <w:rsid w:val="00E132EF"/>
    <w:rsid w:val="00E23A4D"/>
    <w:rsid w:val="00E34228"/>
    <w:rsid w:val="00E37A18"/>
    <w:rsid w:val="00E414D9"/>
    <w:rsid w:val="00E748C6"/>
    <w:rsid w:val="00E928E8"/>
    <w:rsid w:val="00E9711F"/>
    <w:rsid w:val="00EA7DFC"/>
    <w:rsid w:val="00ED00FD"/>
    <w:rsid w:val="00ED39B9"/>
    <w:rsid w:val="00EF3DC8"/>
    <w:rsid w:val="00EF7B77"/>
    <w:rsid w:val="00F0749D"/>
    <w:rsid w:val="00F1607E"/>
    <w:rsid w:val="00F1614A"/>
    <w:rsid w:val="00F2577F"/>
    <w:rsid w:val="00F42939"/>
    <w:rsid w:val="00F43EDE"/>
    <w:rsid w:val="00F46668"/>
    <w:rsid w:val="00F46AC8"/>
    <w:rsid w:val="00F751E3"/>
    <w:rsid w:val="00F761F6"/>
    <w:rsid w:val="00FB322E"/>
    <w:rsid w:val="00FC5245"/>
    <w:rsid w:val="00FE267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9436D"/>
    <w:pPr>
      <w:jc w:val="both"/>
    </w:pPr>
    <w:rPr>
      <w:lang w:eastAsia="en-US"/>
    </w:rPr>
  </w:style>
  <w:style w:type="paragraph" w:styleId="Heading1">
    <w:name w:val="heading 1"/>
    <w:basedOn w:val="Normal"/>
    <w:next w:val="Normal"/>
    <w:link w:val="Heading1Char"/>
    <w:uiPriority w:val="99"/>
    <w:qFormat/>
    <w:rsid w:val="0039436D"/>
    <w:pPr>
      <w:keepNext/>
      <w:numPr>
        <w:numId w:val="19"/>
      </w:numPr>
      <w:autoSpaceDE w:val="0"/>
      <w:autoSpaceDN w:val="0"/>
      <w:adjustRightInd w:val="0"/>
      <w:spacing w:before="60" w:after="60" w:line="260" w:lineRule="atLeast"/>
      <w:outlineLvl w:val="0"/>
    </w:pPr>
    <w:rPr>
      <w:rFonts w:ascii="Arial" w:eastAsia="Times New Roman" w:hAnsi="Arial"/>
      <w:color w:val="000000"/>
      <w:szCs w:val="29"/>
      <w:lang w:val="en-US" w:eastAsia="fr-FR"/>
    </w:rPr>
  </w:style>
  <w:style w:type="paragraph" w:styleId="Heading2">
    <w:name w:val="heading 2"/>
    <w:basedOn w:val="Normal"/>
    <w:next w:val="Normal"/>
    <w:link w:val="Heading2Char"/>
    <w:uiPriority w:val="99"/>
    <w:qFormat/>
    <w:rsid w:val="0039436D"/>
    <w:pPr>
      <w:keepNext/>
      <w:numPr>
        <w:ilvl w:val="1"/>
        <w:numId w:val="19"/>
      </w:numPr>
      <w:autoSpaceDE w:val="0"/>
      <w:autoSpaceDN w:val="0"/>
      <w:adjustRightInd w:val="0"/>
      <w:spacing w:before="60" w:after="60" w:line="260" w:lineRule="atLeast"/>
      <w:outlineLvl w:val="1"/>
    </w:pPr>
    <w:rPr>
      <w:rFonts w:ascii="Arial" w:eastAsia="Times New Roman" w:hAnsi="Arial"/>
      <w:bCs/>
      <w:color w:val="000000"/>
      <w:lang w:eastAsia="fr-FR"/>
    </w:rPr>
  </w:style>
  <w:style w:type="paragraph" w:styleId="Heading3">
    <w:name w:val="heading 3"/>
    <w:basedOn w:val="Normal"/>
    <w:next w:val="Normal"/>
    <w:link w:val="Heading3Char"/>
    <w:uiPriority w:val="99"/>
    <w:qFormat/>
    <w:rsid w:val="0039436D"/>
    <w:pPr>
      <w:keepNext/>
      <w:numPr>
        <w:ilvl w:val="2"/>
        <w:numId w:val="19"/>
      </w:numPr>
      <w:autoSpaceDE w:val="0"/>
      <w:autoSpaceDN w:val="0"/>
      <w:adjustRightInd w:val="0"/>
      <w:spacing w:before="60" w:after="60" w:line="260" w:lineRule="atLeast"/>
      <w:outlineLvl w:val="2"/>
    </w:pPr>
    <w:rPr>
      <w:rFonts w:ascii="Arial" w:eastAsia="Times New Roman" w:hAnsi="Arial"/>
      <w:bCs/>
      <w:color w:val="000000"/>
      <w:lang w:eastAsia="fr-FR"/>
    </w:rPr>
  </w:style>
  <w:style w:type="paragraph" w:styleId="Heading4">
    <w:name w:val="heading 4"/>
    <w:basedOn w:val="Normal"/>
    <w:next w:val="Normal"/>
    <w:link w:val="Heading4Char"/>
    <w:uiPriority w:val="99"/>
    <w:qFormat/>
    <w:rsid w:val="0039436D"/>
    <w:pPr>
      <w:keepNext/>
      <w:numPr>
        <w:ilvl w:val="3"/>
        <w:numId w:val="19"/>
      </w:numPr>
      <w:tabs>
        <w:tab w:val="left" w:pos="4111"/>
      </w:tabs>
      <w:spacing w:before="60" w:after="60" w:line="260" w:lineRule="atLeast"/>
      <w:outlineLvl w:val="3"/>
    </w:pPr>
    <w:rPr>
      <w:rFonts w:ascii="Arial" w:eastAsia="Times New Roman" w:hAnsi="Arial"/>
      <w:bCs/>
      <w:color w:val="000000"/>
      <w:lang w:val="sv-SE" w:eastAsia="sv-SE"/>
    </w:rPr>
  </w:style>
  <w:style w:type="paragraph" w:styleId="Heading5">
    <w:name w:val="heading 5"/>
    <w:basedOn w:val="Normal"/>
    <w:next w:val="Normal"/>
    <w:link w:val="Heading5Char"/>
    <w:uiPriority w:val="99"/>
    <w:qFormat/>
    <w:rsid w:val="0039436D"/>
    <w:pPr>
      <w:keepNext/>
      <w:numPr>
        <w:ilvl w:val="4"/>
        <w:numId w:val="19"/>
      </w:numPr>
      <w:spacing w:before="60" w:after="60" w:line="260" w:lineRule="atLeast"/>
      <w:outlineLvl w:val="4"/>
    </w:pPr>
    <w:rPr>
      <w:rFonts w:ascii="Arial" w:eastAsia="Times New Roman" w:hAnsi="Arial"/>
      <w:b/>
      <w:bCs/>
      <w:color w:val="000000"/>
      <w:lang w:val="sv-SE" w:eastAsia="sv-SE"/>
    </w:rPr>
  </w:style>
  <w:style w:type="paragraph" w:styleId="Heading6">
    <w:name w:val="heading 6"/>
    <w:basedOn w:val="Normal"/>
    <w:next w:val="Normal"/>
    <w:link w:val="Heading6Char"/>
    <w:uiPriority w:val="99"/>
    <w:qFormat/>
    <w:rsid w:val="0039436D"/>
    <w:pPr>
      <w:keepNext/>
      <w:numPr>
        <w:ilvl w:val="5"/>
        <w:numId w:val="19"/>
      </w:numPr>
      <w:spacing w:before="60" w:after="60" w:line="260" w:lineRule="atLeast"/>
      <w:outlineLvl w:val="5"/>
    </w:pPr>
    <w:rPr>
      <w:rFonts w:ascii="Arial" w:eastAsia="Times New Roman" w:hAnsi="Arial"/>
      <w:b/>
      <w:bCs/>
      <w:color w:val="000000"/>
      <w:lang w:val="sv-SE" w:eastAsia="sv-SE"/>
    </w:rPr>
  </w:style>
  <w:style w:type="paragraph" w:styleId="Heading7">
    <w:name w:val="heading 7"/>
    <w:basedOn w:val="Normal"/>
    <w:next w:val="Normal"/>
    <w:link w:val="Heading7Char"/>
    <w:uiPriority w:val="99"/>
    <w:qFormat/>
    <w:rsid w:val="0039436D"/>
    <w:pPr>
      <w:keepNext/>
      <w:numPr>
        <w:ilvl w:val="6"/>
        <w:numId w:val="19"/>
      </w:numPr>
      <w:spacing w:after="120" w:line="300" w:lineRule="atLeast"/>
      <w:ind w:right="-929"/>
      <w:outlineLvl w:val="6"/>
    </w:pPr>
    <w:rPr>
      <w:rFonts w:ascii="Arial" w:eastAsia="Times New Roman" w:hAnsi="Arial"/>
      <w:b/>
      <w:bCs/>
      <w:i/>
      <w:color w:val="000000"/>
      <w:lang w:val="sv-SE" w:eastAsia="sv-SE"/>
    </w:rPr>
  </w:style>
  <w:style w:type="paragraph" w:styleId="Heading8">
    <w:name w:val="heading 8"/>
    <w:basedOn w:val="Normal"/>
    <w:next w:val="Normal"/>
    <w:link w:val="Heading8Char"/>
    <w:uiPriority w:val="99"/>
    <w:qFormat/>
    <w:rsid w:val="0039436D"/>
    <w:pPr>
      <w:keepNext/>
      <w:numPr>
        <w:ilvl w:val="7"/>
        <w:numId w:val="19"/>
      </w:numPr>
      <w:spacing w:after="120" w:line="300" w:lineRule="atLeast"/>
      <w:ind w:right="-929"/>
      <w:outlineLvl w:val="7"/>
    </w:pPr>
    <w:rPr>
      <w:rFonts w:ascii="Arial" w:eastAsia="Times New Roman" w:hAnsi="Arial"/>
      <w:bCs/>
      <w:i/>
      <w:color w:val="000000"/>
      <w:u w:val="single"/>
      <w:lang w:val="sv-SE" w:eastAsia="sv-SE"/>
    </w:rPr>
  </w:style>
  <w:style w:type="paragraph" w:styleId="Heading9">
    <w:name w:val="heading 9"/>
    <w:basedOn w:val="Normal"/>
    <w:next w:val="Normal"/>
    <w:link w:val="Heading9Char"/>
    <w:uiPriority w:val="99"/>
    <w:qFormat/>
    <w:rsid w:val="0039436D"/>
    <w:pPr>
      <w:keepNext/>
      <w:numPr>
        <w:ilvl w:val="8"/>
        <w:numId w:val="19"/>
      </w:numPr>
      <w:spacing w:after="120" w:line="300" w:lineRule="atLeast"/>
      <w:ind w:right="-929"/>
      <w:outlineLvl w:val="8"/>
    </w:pPr>
    <w:rPr>
      <w:rFonts w:ascii="Arial" w:eastAsia="Times New Roman" w:hAnsi="Arial"/>
      <w:b/>
      <w:bCs/>
      <w:i/>
      <w:color w:val="000000"/>
      <w:lang w:val="sv-SE" w:eastAsia="sv-S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436D"/>
    <w:rPr>
      <w:rFonts w:ascii="Arial" w:eastAsia="Times New Roman" w:hAnsi="Arial"/>
      <w:color w:val="000000"/>
      <w:szCs w:val="29"/>
      <w:lang w:val="en-US" w:eastAsia="fr-FR"/>
    </w:rPr>
  </w:style>
  <w:style w:type="character" w:customStyle="1" w:styleId="Heading2Char">
    <w:name w:val="Heading 2 Char"/>
    <w:basedOn w:val="DefaultParagraphFont"/>
    <w:link w:val="Heading2"/>
    <w:uiPriority w:val="99"/>
    <w:locked/>
    <w:rsid w:val="0039436D"/>
    <w:rPr>
      <w:rFonts w:ascii="Arial" w:eastAsia="Times New Roman" w:hAnsi="Arial"/>
      <w:bCs/>
      <w:color w:val="000000"/>
      <w:lang w:eastAsia="fr-FR"/>
    </w:rPr>
  </w:style>
  <w:style w:type="character" w:customStyle="1" w:styleId="Heading3Char">
    <w:name w:val="Heading 3 Char"/>
    <w:basedOn w:val="DefaultParagraphFont"/>
    <w:link w:val="Heading3"/>
    <w:uiPriority w:val="99"/>
    <w:locked/>
    <w:rsid w:val="0039436D"/>
    <w:rPr>
      <w:rFonts w:ascii="Arial" w:eastAsia="Times New Roman" w:hAnsi="Arial"/>
      <w:bCs/>
      <w:color w:val="000000"/>
      <w:lang w:eastAsia="fr-FR"/>
    </w:rPr>
  </w:style>
  <w:style w:type="character" w:customStyle="1" w:styleId="Heading4Char">
    <w:name w:val="Heading 4 Char"/>
    <w:basedOn w:val="DefaultParagraphFont"/>
    <w:link w:val="Heading4"/>
    <w:uiPriority w:val="99"/>
    <w:locked/>
    <w:rsid w:val="0039436D"/>
    <w:rPr>
      <w:rFonts w:ascii="Arial" w:eastAsia="Times New Roman" w:hAnsi="Arial"/>
      <w:bCs/>
      <w:color w:val="000000"/>
      <w:lang w:val="sv-SE" w:eastAsia="sv-SE"/>
    </w:rPr>
  </w:style>
  <w:style w:type="character" w:customStyle="1" w:styleId="Heading5Char">
    <w:name w:val="Heading 5 Char"/>
    <w:basedOn w:val="DefaultParagraphFont"/>
    <w:link w:val="Heading5"/>
    <w:uiPriority w:val="99"/>
    <w:locked/>
    <w:rsid w:val="0039436D"/>
    <w:rPr>
      <w:rFonts w:ascii="Arial" w:eastAsia="Times New Roman" w:hAnsi="Arial"/>
      <w:b/>
      <w:bCs/>
      <w:color w:val="000000"/>
      <w:lang w:val="sv-SE" w:eastAsia="sv-SE"/>
    </w:rPr>
  </w:style>
  <w:style w:type="character" w:customStyle="1" w:styleId="Heading6Char">
    <w:name w:val="Heading 6 Char"/>
    <w:basedOn w:val="DefaultParagraphFont"/>
    <w:link w:val="Heading6"/>
    <w:uiPriority w:val="99"/>
    <w:locked/>
    <w:rsid w:val="0039436D"/>
    <w:rPr>
      <w:rFonts w:ascii="Arial" w:eastAsia="Times New Roman" w:hAnsi="Arial"/>
      <w:b/>
      <w:bCs/>
      <w:color w:val="000000"/>
      <w:lang w:val="sv-SE" w:eastAsia="sv-SE"/>
    </w:rPr>
  </w:style>
  <w:style w:type="character" w:customStyle="1" w:styleId="Heading7Char">
    <w:name w:val="Heading 7 Char"/>
    <w:basedOn w:val="DefaultParagraphFont"/>
    <w:link w:val="Heading7"/>
    <w:uiPriority w:val="99"/>
    <w:locked/>
    <w:rsid w:val="0039436D"/>
    <w:rPr>
      <w:rFonts w:ascii="Arial" w:eastAsia="Times New Roman" w:hAnsi="Arial"/>
      <w:b/>
      <w:bCs/>
      <w:i/>
      <w:color w:val="000000"/>
      <w:lang w:val="sv-SE" w:eastAsia="sv-SE"/>
    </w:rPr>
  </w:style>
  <w:style w:type="character" w:customStyle="1" w:styleId="Heading8Char">
    <w:name w:val="Heading 8 Char"/>
    <w:basedOn w:val="DefaultParagraphFont"/>
    <w:link w:val="Heading8"/>
    <w:uiPriority w:val="99"/>
    <w:locked/>
    <w:rsid w:val="0039436D"/>
    <w:rPr>
      <w:rFonts w:ascii="Arial" w:eastAsia="Times New Roman" w:hAnsi="Arial"/>
      <w:bCs/>
      <w:i/>
      <w:color w:val="000000"/>
      <w:u w:val="single"/>
      <w:lang w:val="sv-SE" w:eastAsia="sv-SE"/>
    </w:rPr>
  </w:style>
  <w:style w:type="character" w:customStyle="1" w:styleId="Heading9Char">
    <w:name w:val="Heading 9 Char"/>
    <w:basedOn w:val="DefaultParagraphFont"/>
    <w:link w:val="Heading9"/>
    <w:uiPriority w:val="99"/>
    <w:locked/>
    <w:rsid w:val="0039436D"/>
    <w:rPr>
      <w:rFonts w:ascii="Arial" w:eastAsia="Times New Roman" w:hAnsi="Arial"/>
      <w:b/>
      <w:bCs/>
      <w:i/>
      <w:color w:val="000000"/>
      <w:lang w:val="sv-SE" w:eastAsia="sv-SE"/>
    </w:rPr>
  </w:style>
  <w:style w:type="paragraph" w:styleId="BalloonText">
    <w:name w:val="Balloon Text"/>
    <w:basedOn w:val="Normal"/>
    <w:link w:val="BalloonTextChar"/>
    <w:uiPriority w:val="99"/>
    <w:semiHidden/>
    <w:rsid w:val="0039436D"/>
    <w:rPr>
      <w:rFonts w:ascii="Tahoma" w:hAnsi="Tahoma"/>
      <w:sz w:val="16"/>
      <w:szCs w:val="16"/>
      <w:lang w:val="en-US" w:eastAsia="en-GB"/>
    </w:rPr>
  </w:style>
  <w:style w:type="character" w:customStyle="1" w:styleId="BalloonTextChar">
    <w:name w:val="Balloon Text Char"/>
    <w:basedOn w:val="DefaultParagraphFont"/>
    <w:link w:val="BalloonText"/>
    <w:uiPriority w:val="99"/>
    <w:semiHidden/>
    <w:locked/>
    <w:rsid w:val="0039436D"/>
    <w:rPr>
      <w:rFonts w:ascii="Tahoma" w:hAnsi="Tahoma" w:cs="Times New Roman"/>
      <w:sz w:val="16"/>
      <w:szCs w:val="16"/>
      <w:lang w:val="en-US" w:eastAsia="en-GB"/>
    </w:rPr>
  </w:style>
  <w:style w:type="character" w:customStyle="1" w:styleId="TextedebullesCar">
    <w:name w:val="Texte de bulles Car"/>
    <w:basedOn w:val="DefaultParagraphFont"/>
    <w:uiPriority w:val="99"/>
    <w:semiHidden/>
    <w:rsid w:val="0039436D"/>
    <w:rPr>
      <w:rFonts w:ascii="Lucida Grande" w:hAnsi="Lucida Grande" w:cs="Times New Roman"/>
      <w:sz w:val="18"/>
      <w:szCs w:val="18"/>
    </w:rPr>
  </w:style>
  <w:style w:type="character" w:customStyle="1" w:styleId="TextedebullesCar4">
    <w:name w:val="Texte de bulles Car4"/>
    <w:basedOn w:val="DefaultParagraphFont"/>
    <w:uiPriority w:val="99"/>
    <w:semiHidden/>
    <w:rsid w:val="0039436D"/>
    <w:rPr>
      <w:rFonts w:ascii="Lucida Grande" w:hAnsi="Lucida Grande" w:cs="Times New Roman"/>
      <w:sz w:val="18"/>
      <w:szCs w:val="18"/>
    </w:rPr>
  </w:style>
  <w:style w:type="character" w:customStyle="1" w:styleId="TextedebullesCar3">
    <w:name w:val="Texte de bulles Car3"/>
    <w:basedOn w:val="DefaultParagraphFont"/>
    <w:uiPriority w:val="99"/>
    <w:semiHidden/>
    <w:rsid w:val="0039436D"/>
    <w:rPr>
      <w:rFonts w:ascii="Lucida Grande" w:hAnsi="Lucida Grande" w:cs="Times New Roman"/>
      <w:sz w:val="18"/>
      <w:szCs w:val="18"/>
    </w:rPr>
  </w:style>
  <w:style w:type="character" w:customStyle="1" w:styleId="TextedebullesCar2">
    <w:name w:val="Texte de bulles Car2"/>
    <w:basedOn w:val="DefaultParagraphFont"/>
    <w:uiPriority w:val="99"/>
    <w:semiHidden/>
    <w:rsid w:val="0039436D"/>
    <w:rPr>
      <w:rFonts w:ascii="Lucida Grande" w:hAnsi="Lucida Grande" w:cs="Times New Roman"/>
      <w:sz w:val="18"/>
      <w:szCs w:val="18"/>
    </w:rPr>
  </w:style>
  <w:style w:type="character" w:customStyle="1" w:styleId="TextedebullesCar1">
    <w:name w:val="Texte de bulles Car1"/>
    <w:basedOn w:val="DefaultParagraphFont"/>
    <w:uiPriority w:val="99"/>
    <w:semiHidden/>
    <w:rsid w:val="0039436D"/>
    <w:rPr>
      <w:rFonts w:ascii="Lucida Grande" w:hAnsi="Lucida Grande" w:cs="Times New Roman"/>
      <w:sz w:val="18"/>
      <w:szCs w:val="18"/>
    </w:rPr>
  </w:style>
  <w:style w:type="paragraph" w:customStyle="1" w:styleId="HellesRaster-Akzent31">
    <w:name w:val="Helles Raster - Akzent 31"/>
    <w:basedOn w:val="Normal"/>
    <w:uiPriority w:val="99"/>
    <w:rsid w:val="0039436D"/>
    <w:pPr>
      <w:ind w:left="720"/>
      <w:contextualSpacing/>
    </w:pPr>
  </w:style>
  <w:style w:type="paragraph" w:customStyle="1" w:styleId="Bulletjustified1">
    <w:name w:val="Bullet justified 1"/>
    <w:basedOn w:val="Normal"/>
    <w:link w:val="Bulletjustified1Char"/>
    <w:uiPriority w:val="99"/>
    <w:rsid w:val="0039436D"/>
    <w:pPr>
      <w:numPr>
        <w:numId w:val="13"/>
      </w:numPr>
      <w:autoSpaceDE w:val="0"/>
      <w:autoSpaceDN w:val="0"/>
      <w:adjustRightInd w:val="0"/>
      <w:spacing w:before="60" w:after="60" w:line="260" w:lineRule="atLeast"/>
    </w:pPr>
    <w:rPr>
      <w:rFonts w:ascii="Arial" w:eastAsia="Times New Roman" w:hAnsi="Arial"/>
      <w:color w:val="000000"/>
      <w:sz w:val="20"/>
      <w:szCs w:val="20"/>
      <w:lang w:val="fr-FR" w:eastAsia="fr-FR"/>
    </w:rPr>
  </w:style>
  <w:style w:type="character" w:customStyle="1" w:styleId="Bulletjustified1Char">
    <w:name w:val="Bullet justified 1 Char"/>
    <w:link w:val="Bulletjustified1"/>
    <w:uiPriority w:val="99"/>
    <w:locked/>
    <w:rsid w:val="0039436D"/>
    <w:rPr>
      <w:rFonts w:ascii="Arial" w:eastAsia="Times New Roman" w:hAnsi="Arial"/>
      <w:color w:val="000000"/>
      <w:sz w:val="20"/>
      <w:szCs w:val="20"/>
      <w:lang w:val="fr-FR" w:eastAsia="fr-FR"/>
    </w:rPr>
  </w:style>
  <w:style w:type="paragraph" w:styleId="Header">
    <w:name w:val="header"/>
    <w:basedOn w:val="Normal"/>
    <w:link w:val="HeaderChar"/>
    <w:uiPriority w:val="99"/>
    <w:rsid w:val="0039436D"/>
    <w:pPr>
      <w:tabs>
        <w:tab w:val="center" w:pos="4680"/>
        <w:tab w:val="right" w:pos="9360"/>
      </w:tabs>
    </w:pPr>
    <w:rPr>
      <w:lang w:val="en-US" w:eastAsia="en-GB"/>
    </w:rPr>
  </w:style>
  <w:style w:type="character" w:customStyle="1" w:styleId="HeaderChar">
    <w:name w:val="Header Char"/>
    <w:basedOn w:val="DefaultParagraphFont"/>
    <w:link w:val="Header"/>
    <w:uiPriority w:val="99"/>
    <w:locked/>
    <w:rsid w:val="0039436D"/>
    <w:rPr>
      <w:rFonts w:ascii="Calibri" w:hAnsi="Calibri" w:cs="Times New Roman"/>
      <w:lang w:val="en-US" w:eastAsia="en-GB"/>
    </w:rPr>
  </w:style>
  <w:style w:type="paragraph" w:styleId="Footer">
    <w:name w:val="footer"/>
    <w:basedOn w:val="Normal"/>
    <w:link w:val="FooterChar"/>
    <w:uiPriority w:val="99"/>
    <w:rsid w:val="0039436D"/>
    <w:pPr>
      <w:tabs>
        <w:tab w:val="center" w:pos="4680"/>
        <w:tab w:val="right" w:pos="9360"/>
      </w:tabs>
    </w:pPr>
    <w:rPr>
      <w:lang w:val="en-US" w:eastAsia="en-GB"/>
    </w:rPr>
  </w:style>
  <w:style w:type="character" w:customStyle="1" w:styleId="FooterChar">
    <w:name w:val="Footer Char"/>
    <w:basedOn w:val="DefaultParagraphFont"/>
    <w:link w:val="Footer"/>
    <w:uiPriority w:val="99"/>
    <w:locked/>
    <w:rsid w:val="0039436D"/>
    <w:rPr>
      <w:rFonts w:ascii="Calibri" w:hAnsi="Calibri" w:cs="Times New Roman"/>
      <w:lang w:val="en-US" w:eastAsia="en-GB"/>
    </w:rPr>
  </w:style>
  <w:style w:type="character" w:styleId="Hyperlink">
    <w:name w:val="Hyperlink"/>
    <w:basedOn w:val="DefaultParagraphFont"/>
    <w:uiPriority w:val="99"/>
    <w:rsid w:val="0039436D"/>
    <w:rPr>
      <w:rFonts w:cs="Times New Roman"/>
      <w:color w:val="0000FF"/>
      <w:u w:val="single"/>
    </w:rPr>
  </w:style>
  <w:style w:type="paragraph" w:customStyle="1" w:styleId="MittleresRaster1-Akzent21">
    <w:name w:val="Mittleres Raster 1 - Akzent 21"/>
    <w:basedOn w:val="Normal"/>
    <w:uiPriority w:val="99"/>
    <w:rsid w:val="0039436D"/>
    <w:pPr>
      <w:ind w:left="708"/>
    </w:pPr>
  </w:style>
  <w:style w:type="table" w:styleId="TableGrid">
    <w:name w:val="Table Grid"/>
    <w:aliases w:val="Tabellenraster"/>
    <w:basedOn w:val="TableNormal"/>
    <w:uiPriority w:val="99"/>
    <w:rsid w:val="0039436D"/>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arbigeListe-Akzent11">
    <w:name w:val="Farbige Liste - Akzent 11"/>
    <w:basedOn w:val="Normal"/>
    <w:link w:val="FarbigeListe-Akzent1Zchn"/>
    <w:uiPriority w:val="99"/>
    <w:rsid w:val="0039436D"/>
    <w:pPr>
      <w:ind w:left="708"/>
    </w:pPr>
    <w:rPr>
      <w:sz w:val="20"/>
      <w:szCs w:val="20"/>
      <w:lang w:val="en-US" w:eastAsia="en-GB"/>
    </w:rPr>
  </w:style>
  <w:style w:type="character" w:styleId="Emphasis">
    <w:name w:val="Emphasis"/>
    <w:basedOn w:val="DefaultParagraphFont"/>
    <w:uiPriority w:val="99"/>
    <w:qFormat/>
    <w:rsid w:val="0039436D"/>
    <w:rPr>
      <w:rFonts w:cs="Times New Roman"/>
      <w:b/>
    </w:rPr>
  </w:style>
  <w:style w:type="character" w:customStyle="1" w:styleId="FarbigeListe-Akzent1Zchn">
    <w:name w:val="Farbige Liste - Akzent 1 Zchn"/>
    <w:link w:val="FarbigeListe-Akzent11"/>
    <w:uiPriority w:val="99"/>
    <w:locked/>
    <w:rsid w:val="0039436D"/>
    <w:rPr>
      <w:rFonts w:ascii="Calibri" w:hAnsi="Calibri"/>
      <w:sz w:val="20"/>
      <w:lang w:val="en-US"/>
    </w:rPr>
  </w:style>
  <w:style w:type="paragraph" w:customStyle="1" w:styleId="Default">
    <w:name w:val="Default"/>
    <w:uiPriority w:val="99"/>
    <w:rsid w:val="0039436D"/>
    <w:pPr>
      <w:autoSpaceDE w:val="0"/>
      <w:autoSpaceDN w:val="0"/>
      <w:adjustRightInd w:val="0"/>
    </w:pPr>
    <w:rPr>
      <w:rFonts w:ascii="Tahoma" w:hAnsi="Tahoma" w:cs="Tahoma"/>
      <w:color w:val="000000"/>
      <w:sz w:val="24"/>
      <w:szCs w:val="24"/>
      <w:lang w:val="de-AT" w:eastAsia="de-AT"/>
    </w:rPr>
  </w:style>
  <w:style w:type="character" w:styleId="Strong">
    <w:name w:val="Strong"/>
    <w:basedOn w:val="DefaultParagraphFont"/>
    <w:uiPriority w:val="99"/>
    <w:qFormat/>
    <w:rsid w:val="0039436D"/>
    <w:rPr>
      <w:rFonts w:cs="Times New Roman"/>
      <w:b/>
    </w:rPr>
  </w:style>
  <w:style w:type="paragraph" w:customStyle="1" w:styleId="MediumGrid1-Accent21">
    <w:name w:val="Medium Grid 1 - Accent 21"/>
    <w:basedOn w:val="Normal"/>
    <w:uiPriority w:val="99"/>
    <w:rsid w:val="0039436D"/>
    <w:pPr>
      <w:ind w:left="708"/>
    </w:pPr>
  </w:style>
  <w:style w:type="paragraph" w:styleId="NormalWeb">
    <w:name w:val="Normal (Web)"/>
    <w:basedOn w:val="Normal"/>
    <w:uiPriority w:val="99"/>
    <w:semiHidden/>
    <w:rsid w:val="0039436D"/>
    <w:pPr>
      <w:spacing w:before="100" w:beforeAutospacing="1" w:after="100" w:afterAutospacing="1"/>
      <w:jc w:val="left"/>
    </w:pPr>
    <w:rPr>
      <w:rFonts w:ascii="Times New Roman" w:eastAsia="Times New Roman" w:hAnsi="Times New Roman"/>
      <w:sz w:val="24"/>
      <w:szCs w:val="24"/>
      <w:lang w:val="de-AT" w:eastAsia="de-AT"/>
    </w:rPr>
  </w:style>
  <w:style w:type="character" w:customStyle="1" w:styleId="google-src-text1">
    <w:name w:val="google-src-text1"/>
    <w:uiPriority w:val="99"/>
    <w:rsid w:val="0039436D"/>
    <w:rPr>
      <w:vanish/>
    </w:rPr>
  </w:style>
  <w:style w:type="paragraph" w:customStyle="1" w:styleId="ecxmsonormal">
    <w:name w:val="ecxmsonormal"/>
    <w:basedOn w:val="Normal"/>
    <w:uiPriority w:val="99"/>
    <w:rsid w:val="0039436D"/>
    <w:pPr>
      <w:spacing w:after="324"/>
      <w:jc w:val="left"/>
    </w:pPr>
    <w:rPr>
      <w:rFonts w:ascii="Times New Roman" w:eastAsia="Times New Roman" w:hAnsi="Times New Roman"/>
      <w:sz w:val="24"/>
      <w:szCs w:val="24"/>
      <w:lang w:val="de-DE" w:eastAsia="de-DE"/>
    </w:rPr>
  </w:style>
  <w:style w:type="character" w:customStyle="1" w:styleId="ecxspelle">
    <w:name w:val="ecxspelle"/>
    <w:basedOn w:val="DefaultParagraphFont"/>
    <w:uiPriority w:val="99"/>
    <w:rsid w:val="0039436D"/>
    <w:rPr>
      <w:rFonts w:cs="Times New Roman"/>
    </w:rPr>
  </w:style>
  <w:style w:type="character" w:customStyle="1" w:styleId="ecxgrame">
    <w:name w:val="ecxgrame"/>
    <w:basedOn w:val="DefaultParagraphFont"/>
    <w:uiPriority w:val="99"/>
    <w:rsid w:val="0039436D"/>
    <w:rPr>
      <w:rFonts w:cs="Times New Roman"/>
    </w:rPr>
  </w:style>
  <w:style w:type="paragraph" w:styleId="ListBullet">
    <w:name w:val="List Bullet"/>
    <w:basedOn w:val="Normal"/>
    <w:autoRedefine/>
    <w:uiPriority w:val="99"/>
    <w:rsid w:val="0039436D"/>
    <w:pPr>
      <w:tabs>
        <w:tab w:val="left" w:pos="0"/>
      </w:tabs>
    </w:pPr>
    <w:rPr>
      <w:rFonts w:ascii="Times New Roman" w:eastAsia="Times New Roman" w:hAnsi="Times New Roman"/>
      <w:sz w:val="24"/>
      <w:szCs w:val="24"/>
      <w:lang w:eastAsia="da-DK"/>
    </w:rPr>
  </w:style>
  <w:style w:type="paragraph" w:styleId="BodyText">
    <w:name w:val="Body Text"/>
    <w:basedOn w:val="Normal"/>
    <w:link w:val="BodyTextChar"/>
    <w:uiPriority w:val="99"/>
    <w:semiHidden/>
    <w:rsid w:val="0039436D"/>
    <w:pPr>
      <w:spacing w:after="120"/>
    </w:pPr>
    <w:rPr>
      <w:lang w:val="en-US"/>
    </w:rPr>
  </w:style>
  <w:style w:type="character" w:customStyle="1" w:styleId="BodyTextChar">
    <w:name w:val="Body Text Char"/>
    <w:basedOn w:val="DefaultParagraphFont"/>
    <w:link w:val="BodyText"/>
    <w:uiPriority w:val="99"/>
    <w:semiHidden/>
    <w:locked/>
    <w:rsid w:val="0039436D"/>
    <w:rPr>
      <w:rFonts w:ascii="Calibri" w:hAnsi="Calibri" w:cs="Times New Roman"/>
      <w:lang w:val="en-US"/>
    </w:rPr>
  </w:style>
  <w:style w:type="paragraph" w:customStyle="1" w:styleId="ColorfulList-Accent11">
    <w:name w:val="Colorful List - Accent 11"/>
    <w:basedOn w:val="Normal"/>
    <w:uiPriority w:val="99"/>
    <w:rsid w:val="0039436D"/>
    <w:pPr>
      <w:ind w:left="708"/>
    </w:pPr>
  </w:style>
  <w:style w:type="paragraph" w:styleId="ListParagraph">
    <w:name w:val="List Paragraph"/>
    <w:basedOn w:val="Normal"/>
    <w:uiPriority w:val="99"/>
    <w:qFormat/>
    <w:rsid w:val="0039436D"/>
    <w:pPr>
      <w:ind w:left="720"/>
      <w:contextualSpacing/>
    </w:pPr>
  </w:style>
  <w:style w:type="character" w:styleId="CommentReference">
    <w:name w:val="annotation reference"/>
    <w:basedOn w:val="DefaultParagraphFont"/>
    <w:uiPriority w:val="99"/>
    <w:semiHidden/>
    <w:rsid w:val="0039436D"/>
    <w:rPr>
      <w:rFonts w:cs="Times New Roman"/>
      <w:sz w:val="16"/>
      <w:szCs w:val="16"/>
    </w:rPr>
  </w:style>
  <w:style w:type="paragraph" w:styleId="CommentText">
    <w:name w:val="annotation text"/>
    <w:basedOn w:val="Normal"/>
    <w:link w:val="CommentTextChar"/>
    <w:uiPriority w:val="99"/>
    <w:semiHidden/>
    <w:rsid w:val="0039436D"/>
    <w:rPr>
      <w:sz w:val="20"/>
      <w:szCs w:val="20"/>
    </w:rPr>
  </w:style>
  <w:style w:type="character" w:customStyle="1" w:styleId="CommentTextChar">
    <w:name w:val="Comment Text Char"/>
    <w:basedOn w:val="DefaultParagraphFont"/>
    <w:link w:val="CommentText"/>
    <w:uiPriority w:val="99"/>
    <w:semiHidden/>
    <w:locked/>
    <w:rsid w:val="0039436D"/>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rsid w:val="0039436D"/>
    <w:rPr>
      <w:b/>
      <w:bCs/>
    </w:rPr>
  </w:style>
  <w:style w:type="character" w:customStyle="1" w:styleId="CommentSubjectChar">
    <w:name w:val="Comment Subject Char"/>
    <w:basedOn w:val="CommentTextChar"/>
    <w:link w:val="CommentSubject"/>
    <w:uiPriority w:val="99"/>
    <w:semiHidden/>
    <w:locked/>
    <w:rsid w:val="0039436D"/>
    <w:rPr>
      <w:b/>
      <w:bCs/>
    </w:rPr>
  </w:style>
  <w:style w:type="paragraph" w:styleId="Revision">
    <w:name w:val="Revision"/>
    <w:hidden/>
    <w:uiPriority w:val="99"/>
    <w:semiHidden/>
    <w:rsid w:val="0039436D"/>
    <w:rPr>
      <w:lang w:eastAsia="en-US"/>
    </w:rPr>
  </w:style>
  <w:style w:type="paragraph" w:customStyle="1" w:styleId="BodyTextFirstIndent21">
    <w:name w:val="Body Text First Indent 21"/>
    <w:basedOn w:val="BodyTextIndent"/>
    <w:uiPriority w:val="99"/>
    <w:rsid w:val="00154323"/>
    <w:pPr>
      <w:widowControl w:val="0"/>
      <w:suppressAutoHyphens/>
      <w:ind w:left="283"/>
      <w:jc w:val="left"/>
    </w:pPr>
    <w:rPr>
      <w:rFonts w:ascii="Times New Roman" w:hAnsi="Times New Roman"/>
      <w:kern w:val="1"/>
      <w:sz w:val="24"/>
      <w:szCs w:val="24"/>
      <w:lang w:val="en-US"/>
    </w:rPr>
  </w:style>
  <w:style w:type="paragraph" w:styleId="BodyTextIndent">
    <w:name w:val="Body Text Indent"/>
    <w:basedOn w:val="Normal"/>
    <w:link w:val="BodyTextIndentChar"/>
    <w:uiPriority w:val="99"/>
    <w:rsid w:val="00154323"/>
    <w:pPr>
      <w:spacing w:after="120"/>
      <w:ind w:left="360"/>
    </w:pPr>
  </w:style>
  <w:style w:type="character" w:customStyle="1" w:styleId="BodyTextIndentChar">
    <w:name w:val="Body Text Indent Char"/>
    <w:basedOn w:val="DefaultParagraphFont"/>
    <w:link w:val="BodyTextIndent"/>
    <w:uiPriority w:val="99"/>
    <w:semiHidden/>
    <w:locked/>
    <w:rsid w:val="00A75AD7"/>
    <w:rPr>
      <w:rFonts w:cs="Times New Roman"/>
      <w:lang w:val="en-GB"/>
    </w:rPr>
  </w:style>
  <w:style w:type="paragraph" w:styleId="FootnoteText">
    <w:name w:val="footnote text"/>
    <w:basedOn w:val="Normal"/>
    <w:link w:val="FootnoteTextChar"/>
    <w:uiPriority w:val="99"/>
    <w:semiHidden/>
    <w:locked/>
    <w:rsid w:val="00A52319"/>
    <w:rPr>
      <w:sz w:val="20"/>
      <w:szCs w:val="20"/>
    </w:rPr>
  </w:style>
  <w:style w:type="character" w:customStyle="1" w:styleId="FootnoteTextChar">
    <w:name w:val="Footnote Text Char"/>
    <w:basedOn w:val="DefaultParagraphFont"/>
    <w:link w:val="FootnoteText"/>
    <w:uiPriority w:val="99"/>
    <w:semiHidden/>
    <w:locked/>
    <w:rsid w:val="00A52319"/>
    <w:rPr>
      <w:rFonts w:ascii="Calibri" w:hAnsi="Calibri" w:cs="Times New Roman"/>
      <w:lang w:val="en-GB" w:eastAsia="en-US" w:bidi="ar-SA"/>
    </w:rPr>
  </w:style>
  <w:style w:type="character" w:styleId="FootnoteReference">
    <w:name w:val="footnote reference"/>
    <w:basedOn w:val="DefaultParagraphFont"/>
    <w:uiPriority w:val="99"/>
    <w:semiHidden/>
    <w:locked/>
    <w:rsid w:val="00A52319"/>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n.gumene@gov.m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Oleg.Hirbu@eeas.europa.e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_verdes@ccrm.md" TargetMode="External"/><Relationship Id="rId4" Type="http://schemas.openxmlformats.org/officeDocument/2006/relationships/webSettings" Target="webSettings.xml"/><Relationship Id="rId9" Type="http://schemas.openxmlformats.org/officeDocument/2006/relationships/hyperlink" Target="mailto:a_pascaru@ccrm.md"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uropeaid/where/neighbourhood/overview/twinning_en.htm" TargetMode="External"/><Relationship Id="rId2" Type="http://schemas.openxmlformats.org/officeDocument/2006/relationships/hyperlink" Target="http://eur-lex.europa.eu/LexUriServ/LexUriServ.do?uri=OJ:L:2012:362:FULL:EN:PDF" TargetMode="External"/><Relationship Id="rId1" Type="http://schemas.openxmlformats.org/officeDocument/2006/relationships/hyperlink" Target="http://eur-lex.europa.eu/LexUriServ/LexUriServ.do?uri=OJ:L:2012:298:0001:0096: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34</Pages>
  <Words>10159</Words>
  <Characters>-32766</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Twinning Project Fiche</dc:title>
  <dc:subject/>
  <dc:creator>v_verdes</dc:creator>
  <cp:keywords/>
  <dc:description/>
  <cp:lastModifiedBy>solomni</cp:lastModifiedBy>
  <cp:revision>3</cp:revision>
  <cp:lastPrinted>2013-04-10T11:51:00Z</cp:lastPrinted>
  <dcterms:created xsi:type="dcterms:W3CDTF">2013-05-15T12:30:00Z</dcterms:created>
  <dcterms:modified xsi:type="dcterms:W3CDTF">2013-05-15T12:30:00Z</dcterms:modified>
</cp:coreProperties>
</file>